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FAD5" w14:textId="7A8EC359" w:rsidR="00213B7B" w:rsidRDefault="00213B7B" w:rsidP="00E3064D">
      <w:pPr>
        <w:rPr>
          <w:b/>
          <w:bCs/>
        </w:rPr>
      </w:pPr>
      <w:r w:rsidRPr="00213B7B">
        <w:rPr>
          <w:b/>
          <w:bCs/>
        </w:rPr>
        <w:t>Inflation Reduction Act Support Letter</w:t>
      </w:r>
    </w:p>
    <w:p w14:paraId="51E9164E" w14:textId="76099A9B" w:rsidR="00877BF8" w:rsidRDefault="00877BF8" w:rsidP="00E3064D">
      <w:pPr>
        <w:rPr>
          <w:b/>
          <w:bCs/>
        </w:rPr>
      </w:pPr>
    </w:p>
    <w:p w14:paraId="3D62BFC4" w14:textId="23A0048E" w:rsidR="00877BF8" w:rsidRPr="005F0159" w:rsidRDefault="005F0159" w:rsidP="00877BF8">
      <w:pPr>
        <w:rPr>
          <w:rFonts w:ascii="Times" w:hAnsi="Times"/>
          <w:sz w:val="21"/>
          <w:szCs w:val="21"/>
        </w:rPr>
      </w:pPr>
      <w:r w:rsidRPr="005F0159">
        <w:rPr>
          <w:highlight w:val="yellow"/>
        </w:rPr>
        <w:t>(</w:t>
      </w:r>
      <w:r w:rsidRPr="005F0159">
        <w:rPr>
          <w:rFonts w:ascii="Times" w:hAnsi="Times"/>
          <w:sz w:val="21"/>
          <w:szCs w:val="21"/>
          <w:highlight w:val="yellow"/>
        </w:rPr>
        <w:t>Date)</w:t>
      </w:r>
    </w:p>
    <w:p w14:paraId="375D79BE" w14:textId="77777777" w:rsidR="00877BF8" w:rsidRPr="005F0159" w:rsidRDefault="00877BF8" w:rsidP="00877BF8">
      <w:pPr>
        <w:rPr>
          <w:rFonts w:ascii="Times" w:hAnsi="Times"/>
          <w:sz w:val="21"/>
          <w:szCs w:val="21"/>
        </w:rPr>
      </w:pPr>
    </w:p>
    <w:p w14:paraId="0E9974CE" w14:textId="77777777" w:rsidR="00877BF8" w:rsidRPr="005F0159" w:rsidRDefault="00877BF8" w:rsidP="00877BF8">
      <w:pPr>
        <w:rPr>
          <w:rFonts w:ascii="Times" w:hAnsi="Times"/>
          <w:sz w:val="21"/>
          <w:szCs w:val="21"/>
        </w:rPr>
      </w:pPr>
      <w:r w:rsidRPr="005F0159">
        <w:rPr>
          <w:rFonts w:ascii="Times" w:hAnsi="Times"/>
          <w:sz w:val="21"/>
          <w:szCs w:val="21"/>
        </w:rPr>
        <w:t xml:space="preserve">The Honorable </w:t>
      </w:r>
      <w:r w:rsidRPr="005F0159">
        <w:rPr>
          <w:rFonts w:ascii="Times" w:hAnsi="Times"/>
          <w:sz w:val="21"/>
          <w:szCs w:val="21"/>
          <w:highlight w:val="yellow"/>
        </w:rPr>
        <w:t>(Full Name)</w:t>
      </w:r>
    </w:p>
    <w:p w14:paraId="3022AFB8" w14:textId="77777777" w:rsidR="00877BF8" w:rsidRPr="005F0159" w:rsidRDefault="00877BF8" w:rsidP="00877BF8">
      <w:pPr>
        <w:rPr>
          <w:rFonts w:ascii="Times" w:hAnsi="Times"/>
          <w:sz w:val="21"/>
          <w:szCs w:val="21"/>
        </w:rPr>
      </w:pPr>
      <w:r w:rsidRPr="005F0159">
        <w:rPr>
          <w:rFonts w:ascii="Times" w:hAnsi="Times"/>
          <w:sz w:val="21"/>
          <w:szCs w:val="21"/>
        </w:rPr>
        <w:t>Texas House of Representatives</w:t>
      </w:r>
    </w:p>
    <w:p w14:paraId="3DBBF81E" w14:textId="77777777" w:rsidR="00877BF8" w:rsidRPr="005F0159" w:rsidRDefault="00877BF8" w:rsidP="00877BF8">
      <w:pPr>
        <w:rPr>
          <w:rFonts w:ascii="Times" w:hAnsi="Times"/>
          <w:sz w:val="21"/>
          <w:szCs w:val="21"/>
        </w:rPr>
      </w:pPr>
      <w:r w:rsidRPr="005F0159">
        <w:rPr>
          <w:rFonts w:ascii="Times" w:hAnsi="Times"/>
          <w:sz w:val="21"/>
          <w:szCs w:val="21"/>
        </w:rPr>
        <w:t>P.O. Box 2910</w:t>
      </w:r>
    </w:p>
    <w:p w14:paraId="6F2A5B4E" w14:textId="2F93EE87" w:rsidR="00877BF8" w:rsidRPr="005F0159" w:rsidRDefault="00877BF8" w:rsidP="00877BF8">
      <w:pPr>
        <w:rPr>
          <w:rFonts w:ascii="Times" w:hAnsi="Times"/>
          <w:sz w:val="21"/>
          <w:szCs w:val="21"/>
        </w:rPr>
      </w:pPr>
      <w:r w:rsidRPr="005F0159">
        <w:rPr>
          <w:rFonts w:ascii="Times" w:hAnsi="Times"/>
          <w:sz w:val="21"/>
          <w:szCs w:val="21"/>
        </w:rPr>
        <w:t>Austin, TX 78768-2910</w:t>
      </w:r>
    </w:p>
    <w:p w14:paraId="59328FE7" w14:textId="03C7691D" w:rsidR="00877BF8" w:rsidRPr="005F0159" w:rsidRDefault="00877BF8" w:rsidP="00877BF8">
      <w:pPr>
        <w:rPr>
          <w:rFonts w:ascii="Times" w:hAnsi="Times"/>
          <w:sz w:val="21"/>
          <w:szCs w:val="21"/>
        </w:rPr>
      </w:pPr>
    </w:p>
    <w:p w14:paraId="141828FF" w14:textId="77777777" w:rsidR="00877BF8" w:rsidRPr="005F0159" w:rsidRDefault="00877BF8" w:rsidP="00877BF8">
      <w:pPr>
        <w:rPr>
          <w:rFonts w:ascii="Times" w:hAnsi="Times"/>
          <w:sz w:val="21"/>
          <w:szCs w:val="21"/>
        </w:rPr>
      </w:pPr>
    </w:p>
    <w:p w14:paraId="5E51ECBB" w14:textId="0EBB4D8B" w:rsidR="00877BF8" w:rsidRPr="005F0159" w:rsidRDefault="00877BF8" w:rsidP="00877BF8">
      <w:pPr>
        <w:rPr>
          <w:rFonts w:ascii="Times" w:hAnsi="Times"/>
          <w:sz w:val="21"/>
          <w:szCs w:val="21"/>
        </w:rPr>
      </w:pPr>
      <w:r w:rsidRPr="005F0159">
        <w:rPr>
          <w:rFonts w:ascii="Times" w:hAnsi="Times"/>
          <w:sz w:val="21"/>
          <w:szCs w:val="21"/>
        </w:rPr>
        <w:t xml:space="preserve">Dear Representative </w:t>
      </w:r>
      <w:r w:rsidRPr="005F0159">
        <w:rPr>
          <w:rFonts w:ascii="Times" w:hAnsi="Times"/>
          <w:sz w:val="21"/>
          <w:szCs w:val="21"/>
          <w:highlight w:val="yellow"/>
        </w:rPr>
        <w:t>(Last Name):</w:t>
      </w:r>
    </w:p>
    <w:p w14:paraId="429A7D4D" w14:textId="3BC5C877" w:rsidR="00877BF8" w:rsidRPr="005F0159" w:rsidRDefault="00877BF8" w:rsidP="00877BF8">
      <w:pPr>
        <w:rPr>
          <w:rFonts w:ascii="Times" w:hAnsi="Times"/>
          <w:sz w:val="21"/>
          <w:szCs w:val="21"/>
        </w:rPr>
      </w:pPr>
    </w:p>
    <w:p w14:paraId="01D0FCEF" w14:textId="402C5D2D" w:rsidR="00877BF8" w:rsidRPr="005F0159" w:rsidRDefault="00877BF8" w:rsidP="00877BF8">
      <w:pPr>
        <w:rPr>
          <w:rFonts w:ascii="Times" w:hAnsi="Times"/>
          <w:sz w:val="21"/>
          <w:szCs w:val="21"/>
        </w:rPr>
      </w:pPr>
      <w:r w:rsidRPr="005F0159">
        <w:rPr>
          <w:rFonts w:ascii="Times" w:hAnsi="Times"/>
          <w:sz w:val="21"/>
          <w:szCs w:val="21"/>
        </w:rPr>
        <w:t>RE: Gov. Abbott’s support of the Inflation Reduction Act (IRA) funding for Texans</w:t>
      </w:r>
    </w:p>
    <w:p w14:paraId="00FF62B0" w14:textId="77777777" w:rsidR="00877BF8" w:rsidRPr="005F0159" w:rsidRDefault="00877BF8" w:rsidP="00877BF8">
      <w:pPr>
        <w:rPr>
          <w:rFonts w:ascii="Times" w:hAnsi="Times"/>
          <w:sz w:val="21"/>
          <w:szCs w:val="21"/>
        </w:rPr>
      </w:pPr>
    </w:p>
    <w:p w14:paraId="697D1834" w14:textId="72DE8B74" w:rsidR="00877BF8" w:rsidRPr="005F0159" w:rsidRDefault="00877BF8" w:rsidP="00877BF8">
      <w:pPr>
        <w:rPr>
          <w:rFonts w:ascii="Times" w:hAnsi="Times"/>
          <w:sz w:val="21"/>
          <w:szCs w:val="21"/>
        </w:rPr>
      </w:pPr>
      <w:r w:rsidRPr="005F0159">
        <w:rPr>
          <w:rFonts w:ascii="Times" w:hAnsi="Times"/>
          <w:sz w:val="21"/>
          <w:szCs w:val="21"/>
        </w:rPr>
        <w:t>Dear (</w:t>
      </w:r>
      <w:r w:rsidRPr="005F0159">
        <w:rPr>
          <w:rFonts w:ascii="Times" w:hAnsi="Times"/>
          <w:sz w:val="21"/>
          <w:szCs w:val="21"/>
          <w:highlight w:val="yellow"/>
        </w:rPr>
        <w:t>Representative/Senator) (Last name)</w:t>
      </w:r>
      <w:r w:rsidRPr="005F0159">
        <w:rPr>
          <w:rFonts w:ascii="Times" w:hAnsi="Times"/>
          <w:sz w:val="21"/>
          <w:szCs w:val="21"/>
        </w:rPr>
        <w:t>:</w:t>
      </w:r>
    </w:p>
    <w:p w14:paraId="3386CDA7" w14:textId="77777777" w:rsidR="00213B7B" w:rsidRPr="005F0159" w:rsidRDefault="00213B7B" w:rsidP="00E3064D">
      <w:pPr>
        <w:rPr>
          <w:rFonts w:ascii="Times" w:hAnsi="Times"/>
          <w:sz w:val="21"/>
          <w:szCs w:val="21"/>
        </w:rPr>
      </w:pPr>
    </w:p>
    <w:p w14:paraId="4AB5AEF8" w14:textId="3F535AB6" w:rsidR="002773E3" w:rsidRPr="005F0159" w:rsidRDefault="002773E3" w:rsidP="00E3064D">
      <w:pPr>
        <w:rPr>
          <w:rFonts w:ascii="Times" w:hAnsi="Times"/>
          <w:sz w:val="21"/>
          <w:szCs w:val="21"/>
        </w:rPr>
      </w:pPr>
      <w:r w:rsidRPr="005F0159">
        <w:rPr>
          <w:rFonts w:ascii="Times" w:hAnsi="Times"/>
          <w:sz w:val="21"/>
          <w:szCs w:val="21"/>
        </w:rPr>
        <w:t xml:space="preserve">On behalf of </w:t>
      </w:r>
      <w:r w:rsidRPr="005F0159">
        <w:rPr>
          <w:rFonts w:ascii="Times" w:hAnsi="Times"/>
          <w:sz w:val="21"/>
          <w:szCs w:val="21"/>
          <w:highlight w:val="yellow"/>
        </w:rPr>
        <w:t>(name of entity)</w:t>
      </w:r>
      <w:r w:rsidR="00E3064D" w:rsidRPr="005F0159">
        <w:rPr>
          <w:rFonts w:ascii="Times" w:hAnsi="Times"/>
          <w:sz w:val="21"/>
          <w:szCs w:val="21"/>
        </w:rPr>
        <w:t xml:space="preserve">, </w:t>
      </w:r>
      <w:r w:rsidRPr="005F0159">
        <w:rPr>
          <w:rFonts w:ascii="Times" w:hAnsi="Times"/>
          <w:sz w:val="21"/>
          <w:szCs w:val="21"/>
        </w:rPr>
        <w:t>we are urging Gov. Abbott’s support of the Inflation Reduction Act</w:t>
      </w:r>
      <w:r w:rsidR="00A57FBE" w:rsidRPr="005F0159">
        <w:rPr>
          <w:rFonts w:ascii="Times" w:hAnsi="Times"/>
          <w:sz w:val="21"/>
          <w:szCs w:val="21"/>
        </w:rPr>
        <w:t xml:space="preserve"> (IRA)</w:t>
      </w:r>
      <w:r w:rsidRPr="005F0159">
        <w:rPr>
          <w:rFonts w:ascii="Times" w:hAnsi="Times"/>
          <w:sz w:val="21"/>
          <w:szCs w:val="21"/>
        </w:rPr>
        <w:t xml:space="preserve"> funding for Texans.  These historic investments in energy</w:t>
      </w:r>
      <w:r w:rsidR="008D0FC7" w:rsidRPr="005F0159">
        <w:rPr>
          <w:rFonts w:ascii="Times" w:hAnsi="Times"/>
          <w:sz w:val="21"/>
          <w:szCs w:val="21"/>
        </w:rPr>
        <w:t xml:space="preserve"> and other important elements</w:t>
      </w:r>
      <w:r w:rsidRPr="005F0159">
        <w:rPr>
          <w:rFonts w:ascii="Times" w:hAnsi="Times"/>
          <w:sz w:val="21"/>
          <w:szCs w:val="21"/>
        </w:rPr>
        <w:t xml:space="preserve"> will help to enable stronger economic </w:t>
      </w:r>
      <w:r w:rsidR="00213B7B" w:rsidRPr="005F0159">
        <w:rPr>
          <w:rFonts w:ascii="Times" w:hAnsi="Times"/>
          <w:sz w:val="21"/>
          <w:szCs w:val="21"/>
        </w:rPr>
        <w:t>successes</w:t>
      </w:r>
      <w:r w:rsidRPr="005F0159">
        <w:rPr>
          <w:rFonts w:ascii="Times" w:hAnsi="Times"/>
          <w:sz w:val="21"/>
          <w:szCs w:val="21"/>
        </w:rPr>
        <w:t xml:space="preserve"> for Texans, lead to a more robust </w:t>
      </w:r>
      <w:r w:rsidR="008D0FC7" w:rsidRPr="005F0159">
        <w:rPr>
          <w:rFonts w:ascii="Times" w:hAnsi="Times"/>
          <w:sz w:val="21"/>
          <w:szCs w:val="21"/>
        </w:rPr>
        <w:t xml:space="preserve">and resilient electric grid, </w:t>
      </w:r>
      <w:r w:rsidRPr="005F0159">
        <w:rPr>
          <w:rFonts w:ascii="Times" w:hAnsi="Times"/>
          <w:sz w:val="21"/>
          <w:szCs w:val="21"/>
        </w:rPr>
        <w:t xml:space="preserve">lower the cost of clean energy </w:t>
      </w:r>
      <w:r w:rsidR="008D0FC7" w:rsidRPr="005F0159">
        <w:rPr>
          <w:rFonts w:ascii="Times" w:hAnsi="Times"/>
          <w:sz w:val="21"/>
          <w:szCs w:val="21"/>
        </w:rPr>
        <w:t>across this GREAT STATE</w:t>
      </w:r>
      <w:r w:rsidR="00213B7B" w:rsidRPr="005F0159">
        <w:rPr>
          <w:rFonts w:ascii="Times" w:hAnsi="Times"/>
          <w:sz w:val="21"/>
          <w:szCs w:val="21"/>
        </w:rPr>
        <w:t>,</w:t>
      </w:r>
      <w:r w:rsidR="008D0FC7" w:rsidRPr="005F0159">
        <w:rPr>
          <w:rFonts w:ascii="Times" w:hAnsi="Times"/>
          <w:sz w:val="21"/>
          <w:szCs w:val="21"/>
        </w:rPr>
        <w:t xml:space="preserve"> and ensure a healthier and safer future</w:t>
      </w:r>
      <w:r w:rsidR="005D5A04" w:rsidRPr="005F0159">
        <w:rPr>
          <w:rFonts w:ascii="Times" w:hAnsi="Times"/>
          <w:sz w:val="21"/>
          <w:szCs w:val="21"/>
        </w:rPr>
        <w:t xml:space="preserve"> for millions of our residents</w:t>
      </w:r>
      <w:r w:rsidR="008D0FC7" w:rsidRPr="005F0159">
        <w:rPr>
          <w:rFonts w:ascii="Times" w:hAnsi="Times"/>
          <w:sz w:val="21"/>
          <w:szCs w:val="21"/>
        </w:rPr>
        <w:t>.</w:t>
      </w:r>
    </w:p>
    <w:p w14:paraId="370639DC" w14:textId="77777777" w:rsidR="002773E3" w:rsidRPr="005F0159" w:rsidRDefault="002773E3" w:rsidP="00E3064D">
      <w:pPr>
        <w:rPr>
          <w:rFonts w:ascii="Times" w:hAnsi="Times"/>
          <w:sz w:val="21"/>
          <w:szCs w:val="21"/>
        </w:rPr>
      </w:pPr>
    </w:p>
    <w:p w14:paraId="04E677A1" w14:textId="21B9F1F0" w:rsidR="002773E3" w:rsidRPr="005F0159" w:rsidRDefault="003B762F" w:rsidP="00E3064D">
      <w:pPr>
        <w:rPr>
          <w:rFonts w:ascii="Times" w:hAnsi="Times"/>
          <w:sz w:val="21"/>
          <w:szCs w:val="21"/>
        </w:rPr>
      </w:pPr>
      <w:r w:rsidRPr="005F0159">
        <w:rPr>
          <w:rFonts w:ascii="Times" w:hAnsi="Times"/>
          <w:sz w:val="21"/>
          <w:szCs w:val="21"/>
        </w:rPr>
        <w:t>These investments can help</w:t>
      </w:r>
      <w:r w:rsidR="008D0FC7" w:rsidRPr="005F0159">
        <w:rPr>
          <w:rFonts w:ascii="Times" w:hAnsi="Times"/>
          <w:sz w:val="21"/>
          <w:szCs w:val="21"/>
        </w:rPr>
        <w:t xml:space="preserve"> position Texas to reduce carbon emissions while creating a workforce development tool through the introduction of </w:t>
      </w:r>
      <w:r w:rsidR="005D5A04" w:rsidRPr="005F0159">
        <w:rPr>
          <w:rFonts w:ascii="Times" w:hAnsi="Times"/>
          <w:sz w:val="21"/>
          <w:szCs w:val="21"/>
        </w:rPr>
        <w:t xml:space="preserve">improved </w:t>
      </w:r>
      <w:r w:rsidR="008D0FC7" w:rsidRPr="005F0159">
        <w:rPr>
          <w:rFonts w:ascii="Times" w:hAnsi="Times"/>
          <w:sz w:val="21"/>
          <w:szCs w:val="21"/>
        </w:rPr>
        <w:t>clean energy and energy efficiency industry employment for potentially thousands of Texans.  Coupled with lower costs for the terrific Texas energy market these provisions will help to address inflation and add much</w:t>
      </w:r>
      <w:r w:rsidRPr="005F0159">
        <w:rPr>
          <w:rFonts w:ascii="Times" w:hAnsi="Times"/>
          <w:sz w:val="21"/>
          <w:szCs w:val="21"/>
        </w:rPr>
        <w:t>-</w:t>
      </w:r>
      <w:r w:rsidR="008D0FC7" w:rsidRPr="005F0159">
        <w:rPr>
          <w:rFonts w:ascii="Times" w:hAnsi="Times"/>
          <w:sz w:val="21"/>
          <w:szCs w:val="21"/>
        </w:rPr>
        <w:t>need</w:t>
      </w:r>
      <w:r w:rsidR="005D5A04" w:rsidRPr="005F0159">
        <w:rPr>
          <w:rFonts w:ascii="Times" w:hAnsi="Times"/>
          <w:sz w:val="21"/>
          <w:szCs w:val="21"/>
        </w:rPr>
        <w:t>ed disposable</w:t>
      </w:r>
      <w:r w:rsidR="008D0FC7" w:rsidRPr="005F0159">
        <w:rPr>
          <w:rFonts w:ascii="Times" w:hAnsi="Times"/>
          <w:sz w:val="21"/>
          <w:szCs w:val="21"/>
        </w:rPr>
        <w:t xml:space="preserve"> in</w:t>
      </w:r>
      <w:r w:rsidR="005D5A04" w:rsidRPr="005F0159">
        <w:rPr>
          <w:rFonts w:ascii="Times" w:hAnsi="Times"/>
          <w:sz w:val="21"/>
          <w:szCs w:val="21"/>
        </w:rPr>
        <w:t>come to Texans.</w:t>
      </w:r>
    </w:p>
    <w:p w14:paraId="188812A3" w14:textId="77777777" w:rsidR="002773E3" w:rsidRPr="005F0159" w:rsidRDefault="002773E3" w:rsidP="00E3064D">
      <w:pPr>
        <w:rPr>
          <w:rFonts w:ascii="Times" w:hAnsi="Times"/>
          <w:sz w:val="21"/>
          <w:szCs w:val="21"/>
        </w:rPr>
      </w:pPr>
    </w:p>
    <w:p w14:paraId="373FC511" w14:textId="77777777" w:rsidR="00E3064D" w:rsidRPr="005F0159" w:rsidRDefault="008D0FC7" w:rsidP="00E3064D">
      <w:pPr>
        <w:rPr>
          <w:rFonts w:ascii="Times" w:hAnsi="Times"/>
          <w:sz w:val="21"/>
          <w:szCs w:val="21"/>
        </w:rPr>
      </w:pPr>
      <w:r w:rsidRPr="005F0159">
        <w:rPr>
          <w:rFonts w:ascii="Times" w:hAnsi="Times"/>
          <w:sz w:val="21"/>
          <w:szCs w:val="21"/>
        </w:rPr>
        <w:t xml:space="preserve">Our </w:t>
      </w:r>
      <w:r w:rsidR="0076015C" w:rsidRPr="005F0159">
        <w:rPr>
          <w:rFonts w:ascii="Times" w:hAnsi="Times"/>
          <w:sz w:val="21"/>
          <w:szCs w:val="21"/>
        </w:rPr>
        <w:t xml:space="preserve">joint </w:t>
      </w:r>
      <w:r w:rsidRPr="005F0159">
        <w:rPr>
          <w:rFonts w:ascii="Times" w:hAnsi="Times"/>
          <w:sz w:val="21"/>
          <w:szCs w:val="21"/>
        </w:rPr>
        <w:t xml:space="preserve">support of this bill and these measures will deliver relief to those most in need and help to grow the Texas economy.  </w:t>
      </w:r>
      <w:r w:rsidR="0076015C" w:rsidRPr="005F0159">
        <w:rPr>
          <w:rFonts w:ascii="Times" w:hAnsi="Times"/>
          <w:sz w:val="21"/>
          <w:szCs w:val="21"/>
        </w:rPr>
        <w:t xml:space="preserve">By allowing Texas state agencies to access these funds, improvements to the way Texans view energy efficiency and energy equity will empower </w:t>
      </w:r>
      <w:r w:rsidR="000E5F89" w:rsidRPr="005F0159">
        <w:rPr>
          <w:rFonts w:ascii="Times" w:hAnsi="Times"/>
          <w:sz w:val="21"/>
          <w:szCs w:val="21"/>
        </w:rPr>
        <w:t>many to make necessary</w:t>
      </w:r>
      <w:r w:rsidR="0076015C" w:rsidRPr="005F0159">
        <w:rPr>
          <w:rFonts w:ascii="Times" w:hAnsi="Times"/>
          <w:sz w:val="21"/>
          <w:szCs w:val="21"/>
        </w:rPr>
        <w:t xml:space="preserve"> upgrades to their residences, buildings</w:t>
      </w:r>
      <w:r w:rsidR="003B762F" w:rsidRPr="005F0159">
        <w:rPr>
          <w:rFonts w:ascii="Times" w:hAnsi="Times"/>
          <w:sz w:val="21"/>
          <w:szCs w:val="21"/>
        </w:rPr>
        <w:t>,</w:t>
      </w:r>
      <w:r w:rsidR="0076015C" w:rsidRPr="005F0159">
        <w:rPr>
          <w:rFonts w:ascii="Times" w:hAnsi="Times"/>
          <w:sz w:val="21"/>
          <w:szCs w:val="21"/>
        </w:rPr>
        <w:t xml:space="preserve"> and public facilities.</w:t>
      </w:r>
    </w:p>
    <w:p w14:paraId="2477EC74" w14:textId="77777777" w:rsidR="00A57FBE" w:rsidRPr="005F0159" w:rsidRDefault="00A57FBE" w:rsidP="00E3064D">
      <w:pPr>
        <w:rPr>
          <w:rFonts w:ascii="Times" w:hAnsi="Times"/>
          <w:sz w:val="21"/>
          <w:szCs w:val="21"/>
        </w:rPr>
      </w:pPr>
    </w:p>
    <w:p w14:paraId="27B6D85D" w14:textId="45DCF091" w:rsidR="00A57FBE" w:rsidRPr="005F0159" w:rsidRDefault="00A57FBE" w:rsidP="00E3064D">
      <w:pPr>
        <w:rPr>
          <w:rFonts w:ascii="Times" w:hAnsi="Times"/>
          <w:sz w:val="21"/>
          <w:szCs w:val="21"/>
        </w:rPr>
      </w:pPr>
      <w:r w:rsidRPr="005F0159">
        <w:rPr>
          <w:rFonts w:ascii="Times" w:hAnsi="Times"/>
          <w:sz w:val="21"/>
          <w:szCs w:val="21"/>
        </w:rPr>
        <w:t xml:space="preserve">We look forward to the welcome improvements that the IRA funding will have across our great </w:t>
      </w:r>
      <w:r w:rsidR="00213B7B" w:rsidRPr="005F0159">
        <w:rPr>
          <w:rFonts w:ascii="Times" w:hAnsi="Times"/>
          <w:sz w:val="21"/>
          <w:szCs w:val="21"/>
        </w:rPr>
        <w:t>state,</w:t>
      </w:r>
      <w:r w:rsidRPr="005F0159">
        <w:rPr>
          <w:rFonts w:ascii="Times" w:hAnsi="Times"/>
          <w:sz w:val="21"/>
          <w:szCs w:val="21"/>
        </w:rPr>
        <w:t xml:space="preserve"> and we </w:t>
      </w:r>
      <w:r w:rsidR="005F0159" w:rsidRPr="005F0159">
        <w:rPr>
          <w:rFonts w:ascii="Times" w:hAnsi="Times"/>
          <w:sz w:val="21"/>
          <w:szCs w:val="21"/>
        </w:rPr>
        <w:t xml:space="preserve">thank you </w:t>
      </w:r>
      <w:r w:rsidRPr="005F0159">
        <w:rPr>
          <w:rFonts w:ascii="Times" w:hAnsi="Times"/>
          <w:sz w:val="21"/>
          <w:szCs w:val="21"/>
        </w:rPr>
        <w:t>for your support.</w:t>
      </w:r>
    </w:p>
    <w:p w14:paraId="2C97206F" w14:textId="77777777" w:rsidR="00E3064D" w:rsidRPr="005F0159" w:rsidRDefault="00E3064D" w:rsidP="00E3064D">
      <w:pPr>
        <w:rPr>
          <w:rFonts w:ascii="Times" w:hAnsi="Times"/>
          <w:sz w:val="21"/>
          <w:szCs w:val="21"/>
        </w:rPr>
      </w:pPr>
    </w:p>
    <w:p w14:paraId="3CC40217" w14:textId="1249E89C" w:rsidR="00E3064D" w:rsidRPr="005F0159" w:rsidRDefault="005676D2" w:rsidP="00E3064D">
      <w:pPr>
        <w:rPr>
          <w:rFonts w:ascii="Times" w:hAnsi="Times"/>
          <w:sz w:val="21"/>
          <w:szCs w:val="21"/>
        </w:rPr>
      </w:pPr>
      <w:r w:rsidRPr="005F0159">
        <w:rPr>
          <w:rFonts w:ascii="Times" w:hAnsi="Times"/>
          <w:sz w:val="21"/>
          <w:szCs w:val="21"/>
        </w:rPr>
        <w:br/>
        <w:t>______________________________</w:t>
      </w:r>
      <w:r w:rsidRPr="005F0159">
        <w:rPr>
          <w:rFonts w:ascii="Times" w:hAnsi="Times"/>
          <w:sz w:val="21"/>
          <w:szCs w:val="21"/>
        </w:rPr>
        <w:br/>
        <w:t>Name</w:t>
      </w:r>
      <w:r w:rsidRPr="005F0159">
        <w:rPr>
          <w:rFonts w:ascii="Times" w:hAnsi="Times"/>
          <w:sz w:val="21"/>
          <w:szCs w:val="21"/>
        </w:rPr>
        <w:br/>
      </w:r>
      <w:r w:rsidRPr="005F0159">
        <w:rPr>
          <w:rFonts w:ascii="Times" w:hAnsi="Times"/>
          <w:sz w:val="21"/>
          <w:szCs w:val="21"/>
        </w:rPr>
        <w:br/>
        <w:t>______________________________</w:t>
      </w:r>
      <w:r w:rsidRPr="005F0159">
        <w:rPr>
          <w:rFonts w:ascii="Times" w:hAnsi="Times"/>
          <w:sz w:val="21"/>
          <w:szCs w:val="21"/>
        </w:rPr>
        <w:br/>
        <w:t xml:space="preserve">Organization </w:t>
      </w:r>
      <w:r w:rsidRPr="005F0159">
        <w:rPr>
          <w:rFonts w:ascii="Times" w:hAnsi="Times"/>
          <w:sz w:val="21"/>
          <w:szCs w:val="21"/>
        </w:rPr>
        <w:br/>
      </w:r>
    </w:p>
    <w:p w14:paraId="49134DF0" w14:textId="04A1DDD0" w:rsidR="00877BF8" w:rsidRPr="005F0159" w:rsidRDefault="00877BF8" w:rsidP="00E3064D">
      <w:pPr>
        <w:rPr>
          <w:rFonts w:ascii="Times" w:hAnsi="Times"/>
          <w:sz w:val="21"/>
          <w:szCs w:val="21"/>
        </w:rPr>
      </w:pPr>
    </w:p>
    <w:p w14:paraId="5104484D" w14:textId="77777777" w:rsidR="00877BF8" w:rsidRPr="005F0159" w:rsidRDefault="00877BF8" w:rsidP="00877BF8">
      <w:pPr>
        <w:rPr>
          <w:rFonts w:ascii="Times" w:hAnsi="Times"/>
          <w:sz w:val="21"/>
          <w:szCs w:val="21"/>
        </w:rPr>
      </w:pPr>
      <w:r w:rsidRPr="005F0159">
        <w:rPr>
          <w:rFonts w:ascii="Times" w:hAnsi="Times"/>
          <w:sz w:val="21"/>
          <w:szCs w:val="21"/>
        </w:rPr>
        <w:t>Sincerely,</w:t>
      </w:r>
    </w:p>
    <w:p w14:paraId="16B9C122" w14:textId="77777777" w:rsidR="005F0159" w:rsidRPr="005F0159" w:rsidRDefault="005F0159" w:rsidP="00877BF8">
      <w:pPr>
        <w:rPr>
          <w:rFonts w:ascii="Times" w:hAnsi="Times"/>
          <w:sz w:val="21"/>
          <w:szCs w:val="21"/>
        </w:rPr>
      </w:pPr>
    </w:p>
    <w:p w14:paraId="0EBD220F" w14:textId="5314FA14" w:rsidR="00877BF8" w:rsidRPr="005F0159" w:rsidRDefault="005F0159" w:rsidP="00877BF8">
      <w:pPr>
        <w:rPr>
          <w:rFonts w:ascii="Times" w:hAnsi="Times"/>
          <w:sz w:val="21"/>
          <w:szCs w:val="21"/>
          <w:highlight w:val="yellow"/>
        </w:rPr>
      </w:pPr>
      <w:r w:rsidRPr="005F0159">
        <w:rPr>
          <w:rFonts w:ascii="Times" w:hAnsi="Times"/>
          <w:sz w:val="21"/>
          <w:szCs w:val="21"/>
          <w:highlight w:val="yellow"/>
        </w:rPr>
        <w:t>Name</w:t>
      </w:r>
    </w:p>
    <w:p w14:paraId="08D0461C" w14:textId="2204913A" w:rsidR="00877BF8" w:rsidRPr="005F0159" w:rsidRDefault="00877BF8" w:rsidP="00877BF8">
      <w:pPr>
        <w:rPr>
          <w:rFonts w:ascii="Times" w:hAnsi="Times"/>
          <w:sz w:val="21"/>
          <w:szCs w:val="21"/>
          <w:highlight w:val="yellow"/>
        </w:rPr>
      </w:pPr>
      <w:r w:rsidRPr="005F0159">
        <w:rPr>
          <w:rFonts w:ascii="Times" w:hAnsi="Times"/>
          <w:sz w:val="21"/>
          <w:szCs w:val="21"/>
          <w:highlight w:val="yellow"/>
        </w:rPr>
        <w:t>Position</w:t>
      </w:r>
    </w:p>
    <w:p w14:paraId="391E5D8A" w14:textId="21739B58" w:rsidR="00877BF8" w:rsidRPr="005F0159" w:rsidRDefault="00877BF8" w:rsidP="00877BF8">
      <w:pPr>
        <w:rPr>
          <w:rFonts w:ascii="Times" w:hAnsi="Times"/>
          <w:sz w:val="21"/>
          <w:szCs w:val="21"/>
          <w:highlight w:val="yellow"/>
        </w:rPr>
      </w:pPr>
      <w:r w:rsidRPr="005F0159">
        <w:rPr>
          <w:rFonts w:ascii="Times" w:hAnsi="Times"/>
          <w:sz w:val="21"/>
          <w:szCs w:val="21"/>
          <w:highlight w:val="yellow"/>
        </w:rPr>
        <w:t>Name of Organization</w:t>
      </w:r>
    </w:p>
    <w:p w14:paraId="6B1B4C11" w14:textId="2AD2BA87" w:rsidR="00877BF8" w:rsidRPr="005F0159" w:rsidRDefault="00877BF8" w:rsidP="00877BF8">
      <w:pPr>
        <w:rPr>
          <w:rFonts w:ascii="Times" w:hAnsi="Times"/>
          <w:sz w:val="21"/>
          <w:szCs w:val="21"/>
        </w:rPr>
      </w:pPr>
      <w:r w:rsidRPr="005F0159">
        <w:rPr>
          <w:rFonts w:ascii="Times" w:hAnsi="Times"/>
          <w:sz w:val="21"/>
          <w:szCs w:val="21"/>
          <w:highlight w:val="yellow"/>
        </w:rPr>
        <w:t>Phone Number</w:t>
      </w:r>
    </w:p>
    <w:sectPr w:rsidR="00877BF8" w:rsidRPr="005F0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4D"/>
    <w:rsid w:val="000E5F89"/>
    <w:rsid w:val="00116BE6"/>
    <w:rsid w:val="00213B7B"/>
    <w:rsid w:val="002773E3"/>
    <w:rsid w:val="002A3743"/>
    <w:rsid w:val="003B762F"/>
    <w:rsid w:val="00404A38"/>
    <w:rsid w:val="004E7B09"/>
    <w:rsid w:val="005676D2"/>
    <w:rsid w:val="005D5A04"/>
    <w:rsid w:val="005E009D"/>
    <w:rsid w:val="005F0159"/>
    <w:rsid w:val="0076015C"/>
    <w:rsid w:val="00877BF8"/>
    <w:rsid w:val="008D0FC7"/>
    <w:rsid w:val="00A57FBE"/>
    <w:rsid w:val="00E3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B9E6"/>
  <w15:chartTrackingRefBased/>
  <w15:docId w15:val="{67B91744-9590-4E27-8BEE-772CDCD2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0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McAlister</dc:creator>
  <cp:keywords/>
  <dc:description/>
  <cp:lastModifiedBy>Elizabeth John</cp:lastModifiedBy>
  <cp:revision>3</cp:revision>
  <dcterms:created xsi:type="dcterms:W3CDTF">2022-10-04T14:50:00Z</dcterms:created>
  <dcterms:modified xsi:type="dcterms:W3CDTF">2022-10-04T14:52:00Z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61f82f94805f4beb20913a950536930e1f6b171e87e53b11bd675727209cecfd</vt:lpwstr>
  </property>
</Properties>
</file>