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39" w:rsidRDefault="00014D39" w:rsidP="00014D39">
      <w:pPr>
        <w:spacing w:before="78"/>
        <w:ind w:right="38"/>
        <w:jc w:val="center"/>
        <w:rPr>
          <w:rFonts w:ascii="Times New Roman" w:eastAsia="Times New Roman" w:hAnsi="Times New Roman" w:cs="Times New Roman"/>
          <w:sz w:val="27"/>
          <w:szCs w:val="27"/>
        </w:rPr>
      </w:pPr>
      <w:r>
        <w:rPr>
          <w:rFonts w:ascii="Times New Roman"/>
          <w:b/>
          <w:sz w:val="27"/>
        </w:rPr>
        <w:t>ORDINANCE  NO.</w:t>
      </w:r>
      <w:r>
        <w:rPr>
          <w:rFonts w:ascii="Times New Roman"/>
          <w:b/>
          <w:spacing w:val="21"/>
          <w:sz w:val="27"/>
        </w:rPr>
        <w:t xml:space="preserve"> </w:t>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t>_________</w:t>
      </w:r>
    </w:p>
    <w:p w:rsidR="00014D39" w:rsidRDefault="00014D39" w:rsidP="00014D39">
      <w:pPr>
        <w:spacing w:before="10"/>
        <w:rPr>
          <w:rFonts w:ascii="Times New Roman" w:eastAsia="Times New Roman" w:hAnsi="Times New Roman" w:cs="Times New Roman"/>
          <w:b/>
          <w:bCs/>
          <w:sz w:val="28"/>
          <w:szCs w:val="28"/>
        </w:rPr>
      </w:pPr>
    </w:p>
    <w:p w:rsidR="00014D39" w:rsidRDefault="00014D39" w:rsidP="00014D39">
      <w:pPr>
        <w:spacing w:before="240" w:line="249" w:lineRule="auto"/>
        <w:ind w:left="114" w:right="123" w:hanging="10"/>
        <w:jc w:val="both"/>
        <w:rPr>
          <w:rFonts w:ascii="Times New Roman" w:eastAsia="Times New Roman" w:hAnsi="Times New Roman" w:cs="Times New Roman"/>
          <w:sz w:val="27"/>
          <w:szCs w:val="27"/>
        </w:rPr>
      </w:pPr>
      <w:r>
        <w:rPr>
          <w:rFonts w:ascii="Times New Roman"/>
          <w:b/>
          <w:sz w:val="27"/>
        </w:rPr>
        <w:t xml:space="preserve">AN  ORDINANCE  REPEALING  AND  REPLACING  ARTICLE  __ </w:t>
      </w:r>
      <w:r>
        <w:rPr>
          <w:rFonts w:ascii="Times New Roman"/>
          <w:b/>
          <w:spacing w:val="14"/>
          <w:sz w:val="27"/>
        </w:rPr>
        <w:t xml:space="preserve"> </w:t>
      </w:r>
      <w:r>
        <w:rPr>
          <w:rFonts w:ascii="Times New Roman"/>
          <w:b/>
          <w:sz w:val="27"/>
        </w:rPr>
        <w:t>OF</w:t>
      </w:r>
      <w:r>
        <w:rPr>
          <w:rFonts w:ascii="Times New Roman"/>
          <w:b/>
          <w:w w:val="99"/>
          <w:sz w:val="27"/>
        </w:rPr>
        <w:t xml:space="preserve"> </w:t>
      </w:r>
      <w:r>
        <w:rPr>
          <w:rFonts w:ascii="Times New Roman"/>
          <w:b/>
          <w:sz w:val="27"/>
        </w:rPr>
        <w:t>CITY CODE CHAPTER _____TO ADOPT THE 2015</w:t>
      </w:r>
      <w:r>
        <w:rPr>
          <w:rFonts w:ascii="Times New Roman"/>
          <w:b/>
          <w:spacing w:val="8"/>
          <w:sz w:val="27"/>
        </w:rPr>
        <w:t xml:space="preserve"> </w:t>
      </w:r>
      <w:r>
        <w:rPr>
          <w:rFonts w:ascii="Times New Roman"/>
          <w:b/>
          <w:sz w:val="27"/>
        </w:rPr>
        <w:t xml:space="preserve">INTERNATIONAL </w:t>
      </w:r>
      <w:r w:rsidR="008E4BD1">
        <w:rPr>
          <w:rFonts w:ascii="Times New Roman"/>
          <w:b/>
          <w:sz w:val="27"/>
        </w:rPr>
        <w:t>RESIDENTIAL CODE)</w:t>
      </w:r>
      <w:r>
        <w:rPr>
          <w:rFonts w:ascii="Times New Roman"/>
          <w:b/>
          <w:sz w:val="27"/>
        </w:rPr>
        <w:t xml:space="preserve">   AND   </w:t>
      </w:r>
      <w:r w:rsidR="008E4BD1">
        <w:rPr>
          <w:rFonts w:ascii="Times New Roman"/>
          <w:b/>
          <w:sz w:val="27"/>
        </w:rPr>
        <w:t xml:space="preserve">OKLAHOMA   UNIFORM   BUILDING   CODE   COMMISSION   (OUBCC)   </w:t>
      </w:r>
      <w:r>
        <w:rPr>
          <w:rFonts w:ascii="Times New Roman"/>
          <w:b/>
          <w:sz w:val="27"/>
        </w:rPr>
        <w:t>AMENDMENTS.</w:t>
      </w:r>
    </w:p>
    <w:p w:rsidR="00014D39" w:rsidRDefault="00014D39" w:rsidP="00014D39">
      <w:pPr>
        <w:spacing w:before="3"/>
        <w:rPr>
          <w:rFonts w:ascii="Times New Roman" w:eastAsia="Times New Roman" w:hAnsi="Times New Roman" w:cs="Times New Roman"/>
          <w:b/>
          <w:bCs/>
          <w:sz w:val="38"/>
          <w:szCs w:val="38"/>
        </w:rPr>
      </w:pPr>
    </w:p>
    <w:p w:rsidR="00014D39" w:rsidRDefault="00014D39" w:rsidP="00014D39">
      <w:pPr>
        <w:ind w:left="200"/>
        <w:jc w:val="both"/>
        <w:rPr>
          <w:rFonts w:ascii="Times New Roman" w:eastAsia="Times New Roman" w:hAnsi="Times New Roman" w:cs="Times New Roman"/>
          <w:sz w:val="27"/>
          <w:szCs w:val="27"/>
        </w:rPr>
      </w:pPr>
      <w:r>
        <w:rPr>
          <w:rFonts w:ascii="Times New Roman"/>
          <w:b/>
          <w:sz w:val="27"/>
        </w:rPr>
        <w:t>BE IT ORDAINED BY THE CITY COUNCIL OF THE CITY OF ___________________________:</w:t>
      </w:r>
    </w:p>
    <w:p w:rsidR="00014D39" w:rsidRDefault="00014D39" w:rsidP="00014D39">
      <w:pPr>
        <w:rPr>
          <w:rFonts w:ascii="Times New Roman" w:eastAsia="Times New Roman" w:hAnsi="Times New Roman" w:cs="Times New Roman"/>
          <w:b/>
          <w:bCs/>
          <w:sz w:val="26"/>
          <w:szCs w:val="26"/>
        </w:rPr>
      </w:pPr>
    </w:p>
    <w:p w:rsidR="00014D39" w:rsidRDefault="00014D39" w:rsidP="00014D39">
      <w:pPr>
        <w:spacing w:before="3"/>
        <w:rPr>
          <w:rFonts w:ascii="Times New Roman" w:eastAsia="Times New Roman" w:hAnsi="Times New Roman" w:cs="Times New Roman"/>
          <w:b/>
          <w:bCs/>
          <w:sz w:val="23"/>
          <w:szCs w:val="23"/>
        </w:rPr>
      </w:pPr>
    </w:p>
    <w:p w:rsidR="00014D39" w:rsidRDefault="00014D39" w:rsidP="00014D39">
      <w:pPr>
        <w:spacing w:line="254" w:lineRule="auto"/>
        <w:ind w:left="118" w:right="108"/>
        <w:jc w:val="both"/>
        <w:rPr>
          <w:rFonts w:ascii="Times New Roman" w:eastAsia="Times New Roman" w:hAnsi="Times New Roman" w:cs="Times New Roman"/>
          <w:sz w:val="26"/>
          <w:szCs w:val="26"/>
        </w:rPr>
      </w:pPr>
      <w:r>
        <w:rPr>
          <w:rFonts w:ascii="Times New Roman"/>
          <w:b/>
          <w:w w:val="105"/>
          <w:sz w:val="27"/>
        </w:rPr>
        <w:t xml:space="preserve">PART </w:t>
      </w:r>
      <w:r>
        <w:rPr>
          <w:rFonts w:ascii="Times New Roman"/>
          <w:b/>
          <w:w w:val="105"/>
          <w:sz w:val="26"/>
        </w:rPr>
        <w:t xml:space="preserve">1. </w:t>
      </w:r>
      <w:r>
        <w:rPr>
          <w:rFonts w:ascii="Times New Roman"/>
          <w:w w:val="105"/>
          <w:sz w:val="26"/>
        </w:rPr>
        <w:t xml:space="preserve">City Code Chapter ______ </w:t>
      </w:r>
      <w:r>
        <w:rPr>
          <w:rFonts w:ascii="Times New Roman"/>
          <w:i/>
          <w:w w:val="105"/>
          <w:sz w:val="27"/>
        </w:rPr>
        <w:t xml:space="preserve">(Technical Codes)  </w:t>
      </w:r>
      <w:r>
        <w:rPr>
          <w:rFonts w:ascii="Times New Roman"/>
          <w:w w:val="105"/>
          <w:sz w:val="26"/>
        </w:rPr>
        <w:t>is  amended  to</w:t>
      </w:r>
      <w:r>
        <w:rPr>
          <w:rFonts w:ascii="Times New Roman"/>
          <w:spacing w:val="33"/>
          <w:w w:val="105"/>
          <w:sz w:val="26"/>
        </w:rPr>
        <w:t xml:space="preserve"> </w:t>
      </w:r>
      <w:r>
        <w:rPr>
          <w:rFonts w:ascii="Times New Roman"/>
          <w:w w:val="105"/>
          <w:sz w:val="26"/>
        </w:rPr>
        <w:t>repeal</w:t>
      </w:r>
      <w:r>
        <w:rPr>
          <w:rFonts w:ascii="Times New Roman"/>
          <w:w w:val="102"/>
          <w:sz w:val="26"/>
        </w:rPr>
        <w:t xml:space="preserve"> </w:t>
      </w:r>
      <w:r>
        <w:rPr>
          <w:rFonts w:ascii="Times New Roman"/>
          <w:w w:val="105"/>
          <w:sz w:val="26"/>
        </w:rPr>
        <w:t xml:space="preserve">Article __ </w:t>
      </w:r>
      <w:r>
        <w:rPr>
          <w:rFonts w:ascii="Times New Roman"/>
          <w:i/>
          <w:w w:val="105"/>
          <w:sz w:val="27"/>
        </w:rPr>
        <w:t xml:space="preserve">(Energy Code) </w:t>
      </w:r>
      <w:r>
        <w:rPr>
          <w:rFonts w:ascii="Times New Roman"/>
          <w:w w:val="105"/>
          <w:sz w:val="26"/>
        </w:rPr>
        <w:t>and replace it  with  a  new  Article  __(same article as repealed)  to  read</w:t>
      </w:r>
      <w:r>
        <w:rPr>
          <w:rFonts w:ascii="Times New Roman"/>
          <w:spacing w:val="59"/>
          <w:w w:val="105"/>
          <w:sz w:val="26"/>
        </w:rPr>
        <w:t xml:space="preserve"> </w:t>
      </w:r>
      <w:r>
        <w:rPr>
          <w:rFonts w:ascii="Times New Roman"/>
          <w:w w:val="105"/>
          <w:sz w:val="26"/>
        </w:rPr>
        <w:t>as</w:t>
      </w:r>
      <w:r>
        <w:rPr>
          <w:rFonts w:ascii="Times New Roman"/>
          <w:w w:val="106"/>
          <w:sz w:val="26"/>
        </w:rPr>
        <w:t xml:space="preserve"> </w:t>
      </w:r>
      <w:r>
        <w:rPr>
          <w:rFonts w:ascii="Times New Roman"/>
          <w:w w:val="105"/>
          <w:sz w:val="26"/>
        </w:rPr>
        <w:t>follows:</w:t>
      </w:r>
    </w:p>
    <w:p w:rsidR="00014D39" w:rsidRDefault="00014D39" w:rsidP="00014D39">
      <w:pPr>
        <w:spacing w:before="2"/>
        <w:rPr>
          <w:rFonts w:ascii="Times New Roman" w:eastAsia="Times New Roman" w:hAnsi="Times New Roman" w:cs="Times New Roman"/>
          <w:sz w:val="27"/>
          <w:szCs w:val="27"/>
        </w:rPr>
      </w:pPr>
    </w:p>
    <w:p w:rsidR="00014D39" w:rsidRDefault="00014D39" w:rsidP="00014D39">
      <w:pPr>
        <w:tabs>
          <w:tab w:val="left" w:pos="1379"/>
        </w:tabs>
        <w:ind w:right="1"/>
        <w:jc w:val="center"/>
        <w:rPr>
          <w:rFonts w:ascii="Times New Roman" w:eastAsia="Times New Roman" w:hAnsi="Times New Roman" w:cs="Times New Roman"/>
          <w:sz w:val="28"/>
          <w:szCs w:val="28"/>
        </w:rPr>
      </w:pPr>
      <w:r>
        <w:rPr>
          <w:rFonts w:ascii="Times New Roman"/>
          <w:b/>
          <w:i/>
          <w:w w:val="95"/>
          <w:sz w:val="28"/>
        </w:rPr>
        <w:t>ARTICLE</w:t>
      </w:r>
      <w:r>
        <w:rPr>
          <w:rFonts w:ascii="Times New Roman"/>
          <w:b/>
          <w:i/>
          <w:w w:val="95"/>
          <w:sz w:val="28"/>
        </w:rPr>
        <w:tab/>
      </w:r>
      <w:r>
        <w:rPr>
          <w:rFonts w:ascii="Times New Roman"/>
          <w:b/>
          <w:i/>
          <w:sz w:val="28"/>
        </w:rPr>
        <w:t xml:space="preserve">__.   ENERGY </w:t>
      </w:r>
      <w:r>
        <w:rPr>
          <w:rFonts w:ascii="Times New Roman"/>
          <w:b/>
          <w:i/>
          <w:spacing w:val="18"/>
          <w:sz w:val="28"/>
        </w:rPr>
        <w:t xml:space="preserve"> </w:t>
      </w:r>
      <w:r>
        <w:rPr>
          <w:rFonts w:ascii="Times New Roman"/>
          <w:b/>
          <w:i/>
          <w:sz w:val="28"/>
        </w:rPr>
        <w:t>CODE</w:t>
      </w:r>
    </w:p>
    <w:p w:rsidR="00014D39" w:rsidRDefault="00014D39" w:rsidP="00014D39">
      <w:pPr>
        <w:spacing w:before="3"/>
        <w:rPr>
          <w:rFonts w:ascii="Times New Roman" w:eastAsia="Times New Roman" w:hAnsi="Times New Roman" w:cs="Times New Roman"/>
          <w:b/>
          <w:bCs/>
          <w:i/>
          <w:sz w:val="28"/>
          <w:szCs w:val="28"/>
        </w:rPr>
      </w:pPr>
    </w:p>
    <w:p w:rsidR="00014D39" w:rsidRDefault="00014D39" w:rsidP="00014D39">
      <w:pPr>
        <w:ind w:left="142"/>
        <w:jc w:val="both"/>
        <w:rPr>
          <w:rFonts w:ascii="Times New Roman" w:eastAsia="Times New Roman" w:hAnsi="Times New Roman" w:cs="Times New Roman"/>
          <w:sz w:val="27"/>
          <w:szCs w:val="27"/>
        </w:rPr>
      </w:pPr>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7"/>
          <w:szCs w:val="27"/>
        </w:rPr>
        <w:t>_________ (article #) ENERGY</w:t>
      </w:r>
      <w:r>
        <w:rPr>
          <w:rFonts w:ascii="Times New Roman" w:eastAsia="Times New Roman" w:hAnsi="Times New Roman" w:cs="Times New Roman"/>
          <w:b/>
          <w:bCs/>
          <w:spacing w:val="39"/>
          <w:sz w:val="27"/>
          <w:szCs w:val="27"/>
        </w:rPr>
        <w:t xml:space="preserve"> </w:t>
      </w:r>
      <w:r>
        <w:rPr>
          <w:rFonts w:ascii="Times New Roman" w:eastAsia="Times New Roman" w:hAnsi="Times New Roman" w:cs="Times New Roman"/>
          <w:b/>
          <w:bCs/>
          <w:sz w:val="27"/>
          <w:szCs w:val="27"/>
        </w:rPr>
        <w:t>CODE.</w:t>
      </w:r>
    </w:p>
    <w:p w:rsidR="00014D39" w:rsidRDefault="00014D39" w:rsidP="00014D39">
      <w:pPr>
        <w:spacing w:before="8"/>
        <w:rPr>
          <w:rFonts w:ascii="Times New Roman" w:eastAsia="Times New Roman" w:hAnsi="Times New Roman" w:cs="Times New Roman"/>
          <w:b/>
          <w:bCs/>
          <w:sz w:val="29"/>
          <w:szCs w:val="29"/>
        </w:rPr>
      </w:pPr>
    </w:p>
    <w:p w:rsidR="00014D39" w:rsidRDefault="00014D39" w:rsidP="00014D39">
      <w:pPr>
        <w:pStyle w:val="ListParagraph"/>
        <w:numPr>
          <w:ilvl w:val="0"/>
          <w:numId w:val="1"/>
        </w:numPr>
        <w:tabs>
          <w:tab w:val="left" w:pos="986"/>
        </w:tabs>
        <w:spacing w:line="256" w:lineRule="auto"/>
        <w:ind w:right="102" w:hanging="354"/>
        <w:jc w:val="both"/>
        <w:rPr>
          <w:rFonts w:ascii="Times New Roman" w:eastAsia="Times New Roman" w:hAnsi="Times New Roman" w:cs="Times New Roman"/>
          <w:sz w:val="26"/>
          <w:szCs w:val="26"/>
        </w:rPr>
      </w:pPr>
      <w:r>
        <w:rPr>
          <w:rFonts w:ascii="Times New Roman"/>
          <w:w w:val="105"/>
          <w:sz w:val="26"/>
        </w:rPr>
        <w:t xml:space="preserve">The  International  </w:t>
      </w:r>
      <w:r w:rsidR="008E4BD1">
        <w:rPr>
          <w:rFonts w:ascii="Times New Roman"/>
          <w:w w:val="105"/>
          <w:sz w:val="26"/>
        </w:rPr>
        <w:t>Residential Code</w:t>
      </w:r>
      <w:r>
        <w:rPr>
          <w:rFonts w:ascii="Times New Roman"/>
          <w:w w:val="105"/>
          <w:sz w:val="26"/>
        </w:rPr>
        <w:t xml:space="preserve">  Code,   2015  Edition,</w:t>
      </w:r>
      <w:r>
        <w:rPr>
          <w:rFonts w:ascii="Times New Roman"/>
          <w:spacing w:val="58"/>
          <w:w w:val="105"/>
          <w:sz w:val="26"/>
        </w:rPr>
        <w:t xml:space="preserve"> </w:t>
      </w:r>
      <w:r>
        <w:rPr>
          <w:rFonts w:ascii="Times New Roman"/>
          <w:w w:val="105"/>
          <w:sz w:val="26"/>
        </w:rPr>
        <w:t>published</w:t>
      </w:r>
      <w:r>
        <w:rPr>
          <w:rFonts w:ascii="Times New Roman"/>
          <w:w w:val="103"/>
          <w:sz w:val="26"/>
        </w:rPr>
        <w:t xml:space="preserve"> </w:t>
      </w:r>
      <w:r>
        <w:rPr>
          <w:rFonts w:ascii="Times New Roman"/>
          <w:w w:val="105"/>
          <w:sz w:val="26"/>
        </w:rPr>
        <w:t>by the International Code Council, Inc. (2015 International</w:t>
      </w:r>
      <w:r>
        <w:rPr>
          <w:rFonts w:ascii="Times New Roman"/>
          <w:spacing w:val="49"/>
          <w:w w:val="105"/>
          <w:sz w:val="26"/>
        </w:rPr>
        <w:t xml:space="preserve"> </w:t>
      </w:r>
      <w:r w:rsidR="00AA024F">
        <w:rPr>
          <w:rFonts w:ascii="Times New Roman"/>
          <w:w w:val="105"/>
          <w:sz w:val="26"/>
        </w:rPr>
        <w:t>Residential</w:t>
      </w:r>
      <w:r>
        <w:rPr>
          <w:rFonts w:ascii="Times New Roman"/>
          <w:w w:val="105"/>
          <w:sz w:val="26"/>
        </w:rPr>
        <w:t xml:space="preserve"> Code), is adopted and incorporated by  reference  into</w:t>
      </w:r>
      <w:r>
        <w:rPr>
          <w:rFonts w:ascii="Times New Roman"/>
          <w:spacing w:val="16"/>
          <w:w w:val="105"/>
          <w:sz w:val="26"/>
        </w:rPr>
        <w:t xml:space="preserve"> </w:t>
      </w:r>
      <w:r>
        <w:rPr>
          <w:rFonts w:ascii="Times New Roman"/>
          <w:w w:val="105"/>
          <w:sz w:val="26"/>
        </w:rPr>
        <w:t>this</w:t>
      </w:r>
      <w:r>
        <w:rPr>
          <w:rFonts w:ascii="Times New Roman"/>
          <w:w w:val="104"/>
          <w:sz w:val="26"/>
        </w:rPr>
        <w:t xml:space="preserve"> </w:t>
      </w:r>
      <w:r>
        <w:rPr>
          <w:rFonts w:ascii="Times New Roman"/>
          <w:w w:val="105"/>
          <w:sz w:val="26"/>
        </w:rPr>
        <w:t xml:space="preserve">section with  the deletions  and  </w:t>
      </w:r>
      <w:r w:rsidR="00A03B15">
        <w:rPr>
          <w:rFonts w:ascii="Times New Roman"/>
          <w:w w:val="105"/>
          <w:sz w:val="26"/>
        </w:rPr>
        <w:t>modifications presently adopted by the Oklahoma Uniform Building Code Commission</w:t>
      </w:r>
    </w:p>
    <w:p w:rsidR="00014D39" w:rsidRPr="00B67218" w:rsidRDefault="00014D39" w:rsidP="00014D39">
      <w:pPr>
        <w:rPr>
          <w:rFonts w:ascii="Times New Roman" w:eastAsia="Times New Roman" w:hAnsi="Times New Roman" w:cs="Times New Roman"/>
          <w:color w:val="FF0000"/>
          <w:sz w:val="21"/>
          <w:szCs w:val="21"/>
        </w:rPr>
        <w:sectPr w:rsidR="00014D39" w:rsidRPr="00B67218" w:rsidSect="00014D39">
          <w:pgSz w:w="12240" w:h="15840"/>
          <w:pgMar w:top="1500" w:right="1320" w:bottom="280" w:left="1380" w:header="720" w:footer="720" w:gutter="0"/>
          <w:cols w:space="720"/>
        </w:sectPr>
      </w:pPr>
    </w:p>
    <w:p w:rsidR="00014D39" w:rsidRDefault="00014D39" w:rsidP="00014D39">
      <w:pPr>
        <w:spacing w:line="259" w:lineRule="auto"/>
        <w:rPr>
          <w:rFonts w:ascii="Times New Roman" w:eastAsia="Times New Roman" w:hAnsi="Times New Roman" w:cs="Times New Roman"/>
          <w:sz w:val="26"/>
          <w:szCs w:val="26"/>
        </w:rPr>
        <w:sectPr w:rsidR="00014D39">
          <w:type w:val="continuous"/>
          <w:pgSz w:w="12240" w:h="15840"/>
          <w:pgMar w:top="1500" w:right="1320" w:bottom="280" w:left="1380" w:header="720" w:footer="720" w:gutter="0"/>
          <w:cols w:num="3" w:space="720" w:equalWidth="0">
            <w:col w:w="2772" w:space="360"/>
            <w:col w:w="2968" w:space="173"/>
            <w:col w:w="3267"/>
          </w:cols>
        </w:sectPr>
      </w:pPr>
    </w:p>
    <w:p w:rsidR="00014D39" w:rsidRDefault="003A74D2" w:rsidP="00014D39">
      <w:pPr>
        <w:spacing w:before="6"/>
        <w:rPr>
          <w:rFonts w:ascii="Times New Roman" w:eastAsia="Times New Roman" w:hAnsi="Times New Roman" w:cs="Times New Roman"/>
          <w:sz w:val="21"/>
          <w:szCs w:val="21"/>
        </w:rPr>
      </w:pPr>
      <w:r w:rsidRPr="003A74D2">
        <w:lastRenderedPageBreak/>
        <w:pict>
          <v:group id="_x0000_s1026" style="position:absolute;margin-left:32.1pt;margin-top:29.25pt;width:557.45pt;height:745.75pt;z-index:-251656192;mso-position-horizontal-relative:page;mso-position-vertical-relative:page" coordorigin="642,585" coordsize="11149,14915">
            <v:group id="_x0000_s1027" style="position:absolute;left:651;top:618;width:11091;height:2" coordorigin="651,618" coordsize="11091,2">
              <v:shape id="_x0000_s1028" style="position:absolute;left:651;top:618;width:11091;height:2" coordorigin="651,618" coordsize="11091,0" path="m651,618r11091,e" filled="f" strokeweight=".33786mm">
                <v:path arrowok="t"/>
              </v:shape>
            </v:group>
            <v:group id="_x0000_s1029" style="position:absolute;left:709;top:15457;width:11072;height:2" coordorigin="709,15457" coordsize="11072,2">
              <v:shape id="_x0000_s1030" style="position:absolute;left:709;top:15457;width:11072;height:2" coordorigin="709,15457" coordsize="11072,0" path="m709,15457r11071,e" filled="f" strokeweight=".33786mm">
                <v:path arrowok="t"/>
              </v:shape>
            </v:group>
            <v:group id="_x0000_s1031" style="position:absolute;left:704;top:594;width:2;height:14896" coordorigin="704,594" coordsize="2,14896">
              <v:shape id="_x0000_s1032" style="position:absolute;left:704;top:594;width:2;height:14896" coordorigin="704,594" coordsize="0,14896" path="m704,15490l704,594e" filled="f" strokeweight=".33786mm">
                <v:path arrowok="t"/>
              </v:shape>
            </v:group>
            <v:group id="_x0000_s1033" style="position:absolute;left:11744;top:4711;width:2;height:10770" coordorigin="11744,4711" coordsize="2,10770">
              <v:shape id="_x0000_s1034" style="position:absolute;left:11744;top:4711;width:2;height:10770" coordorigin="11744,4711" coordsize="0,10770" path="m11744,15481r,-10770e" filled="f" strokeweight=".33786mm">
                <v:path arrowok="t"/>
              </v:shape>
            </v:group>
            <w10:wrap anchorx="page" anchory="page"/>
          </v:group>
        </w:pict>
      </w:r>
    </w:p>
    <w:p w:rsidR="00014D39" w:rsidRDefault="00014D39" w:rsidP="00014D39">
      <w:pPr>
        <w:spacing w:before="65"/>
        <w:ind w:left="157" w:right="227"/>
        <w:rPr>
          <w:rFonts w:ascii="Times New Roman" w:eastAsia="Times New Roman" w:hAnsi="Times New Roman" w:cs="Times New Roman"/>
          <w:sz w:val="27"/>
          <w:szCs w:val="27"/>
        </w:rPr>
      </w:pPr>
      <w:r>
        <w:rPr>
          <w:rFonts w:ascii="Times New Roman" w:eastAsia="Times New Roman" w:hAnsi="Times New Roman" w:cs="Times New Roman"/>
          <w:b/>
          <w:bCs/>
          <w:sz w:val="27"/>
          <w:szCs w:val="27"/>
        </w:rPr>
        <w:t>§25-12-262   CITATIONS  TO THE ENERGY</w:t>
      </w:r>
      <w:r>
        <w:rPr>
          <w:rFonts w:ascii="Times New Roman" w:eastAsia="Times New Roman" w:hAnsi="Times New Roman" w:cs="Times New Roman"/>
          <w:b/>
          <w:bCs/>
          <w:spacing w:val="39"/>
          <w:sz w:val="27"/>
          <w:szCs w:val="27"/>
        </w:rPr>
        <w:t xml:space="preserve"> </w:t>
      </w:r>
      <w:r>
        <w:rPr>
          <w:rFonts w:ascii="Times New Roman" w:eastAsia="Times New Roman" w:hAnsi="Times New Roman" w:cs="Times New Roman"/>
          <w:b/>
          <w:bCs/>
          <w:sz w:val="27"/>
          <w:szCs w:val="27"/>
        </w:rPr>
        <w:t>CODE.</w:t>
      </w:r>
    </w:p>
    <w:p w:rsidR="00014D39" w:rsidRDefault="00014D39" w:rsidP="00014D39">
      <w:pPr>
        <w:spacing w:before="3"/>
        <w:rPr>
          <w:rFonts w:ascii="Times New Roman" w:eastAsia="Times New Roman" w:hAnsi="Times New Roman" w:cs="Times New Roman"/>
          <w:b/>
          <w:bCs/>
          <w:sz w:val="29"/>
          <w:szCs w:val="29"/>
        </w:rPr>
      </w:pPr>
    </w:p>
    <w:p w:rsidR="00014D39" w:rsidRDefault="00014D39" w:rsidP="00014D39">
      <w:pPr>
        <w:spacing w:line="261" w:lineRule="auto"/>
        <w:ind w:left="157" w:right="227"/>
        <w:rPr>
          <w:rFonts w:ascii="Times New Roman" w:eastAsia="Times New Roman" w:hAnsi="Times New Roman" w:cs="Times New Roman"/>
          <w:sz w:val="26"/>
          <w:szCs w:val="26"/>
        </w:rPr>
      </w:pPr>
      <w:r>
        <w:rPr>
          <w:rFonts w:ascii="Times New Roman"/>
          <w:w w:val="105"/>
          <w:sz w:val="26"/>
        </w:rPr>
        <w:t xml:space="preserve">In the City Code, </w:t>
      </w:r>
      <w:r>
        <w:rPr>
          <w:rFonts w:ascii="Times New Roman"/>
          <w:spacing w:val="-4"/>
          <w:w w:val="105"/>
          <w:sz w:val="26"/>
        </w:rPr>
        <w:t xml:space="preserve">"Energy </w:t>
      </w:r>
      <w:r>
        <w:rPr>
          <w:rFonts w:ascii="Times New Roman"/>
          <w:w w:val="105"/>
          <w:sz w:val="26"/>
        </w:rPr>
        <w:t>Code" means the 2015 International</w:t>
      </w:r>
      <w:r>
        <w:rPr>
          <w:rFonts w:ascii="Times New Roman"/>
          <w:spacing w:val="45"/>
          <w:w w:val="105"/>
          <w:sz w:val="26"/>
        </w:rPr>
        <w:t xml:space="preserve"> </w:t>
      </w:r>
      <w:r>
        <w:rPr>
          <w:rFonts w:ascii="Times New Roman"/>
          <w:w w:val="105"/>
          <w:sz w:val="26"/>
        </w:rPr>
        <w:t xml:space="preserve">Energy Conservation Code adopted by section </w:t>
      </w:r>
      <w:r>
        <w:rPr>
          <w:rFonts w:ascii="Times New Roman"/>
          <w:spacing w:val="11"/>
          <w:w w:val="105"/>
          <w:sz w:val="26"/>
        </w:rPr>
        <w:t xml:space="preserve"> </w:t>
      </w:r>
      <w:r>
        <w:rPr>
          <w:rFonts w:ascii="Times New Roman"/>
          <w:w w:val="105"/>
          <w:sz w:val="26"/>
        </w:rPr>
        <w:t>_______________.</w:t>
      </w:r>
    </w:p>
    <w:p w:rsidR="00014D39" w:rsidRDefault="00014D39" w:rsidP="00014D39">
      <w:pPr>
        <w:rPr>
          <w:rFonts w:ascii="Times New Roman" w:eastAsia="Times New Roman" w:hAnsi="Times New Roman" w:cs="Times New Roman"/>
          <w:sz w:val="26"/>
          <w:szCs w:val="26"/>
        </w:rPr>
      </w:pPr>
    </w:p>
    <w:p w:rsidR="00014D39" w:rsidRDefault="00014D39" w:rsidP="00014D39">
      <w:pPr>
        <w:rPr>
          <w:rFonts w:ascii="Times New Roman" w:eastAsia="Times New Roman" w:hAnsi="Times New Roman" w:cs="Times New Roman"/>
          <w:sz w:val="26"/>
          <w:szCs w:val="26"/>
        </w:rPr>
      </w:pPr>
    </w:p>
    <w:p w:rsidR="00014D39" w:rsidRDefault="00014D39" w:rsidP="00014D39">
      <w:pPr>
        <w:rPr>
          <w:rFonts w:ascii="Times New Roman" w:eastAsia="Times New Roman" w:hAnsi="Times New Roman" w:cs="Times New Roman"/>
          <w:sz w:val="26"/>
          <w:szCs w:val="26"/>
        </w:rPr>
      </w:pPr>
    </w:p>
    <w:p w:rsidR="00014D39" w:rsidRDefault="00014D39" w:rsidP="00014D39">
      <w:pPr>
        <w:spacing w:before="10"/>
        <w:rPr>
          <w:rFonts w:ascii="Times New Roman" w:eastAsia="Times New Roman" w:hAnsi="Times New Roman" w:cs="Times New Roman"/>
        </w:rPr>
      </w:pPr>
    </w:p>
    <w:p w:rsidR="00014D39" w:rsidRDefault="00014D39" w:rsidP="00014D39">
      <w:pPr>
        <w:ind w:left="163" w:right="89"/>
        <w:jc w:val="center"/>
        <w:rPr>
          <w:rFonts w:ascii="Times New Roman" w:eastAsia="Times New Roman" w:hAnsi="Times New Roman" w:cs="Times New Roman"/>
          <w:sz w:val="23"/>
          <w:szCs w:val="23"/>
        </w:rPr>
      </w:pPr>
    </w:p>
    <w:p w:rsidR="00014D39" w:rsidRDefault="00014D39" w:rsidP="00014D39">
      <w:pPr>
        <w:jc w:val="center"/>
        <w:rPr>
          <w:rFonts w:ascii="Times New Roman" w:eastAsia="Times New Roman" w:hAnsi="Times New Roman" w:cs="Times New Roman"/>
          <w:sz w:val="23"/>
          <w:szCs w:val="23"/>
        </w:rPr>
        <w:sectPr w:rsidR="00014D39">
          <w:type w:val="continuous"/>
          <w:pgSz w:w="12240" w:h="15840"/>
          <w:pgMar w:top="1500" w:right="1320" w:bottom="280" w:left="1380" w:header="720" w:footer="720" w:gutter="0"/>
          <w:cols w:space="720"/>
        </w:sectPr>
      </w:pPr>
    </w:p>
    <w:p w:rsidR="00014D39" w:rsidRDefault="003A74D2" w:rsidP="00014D39">
      <w:pPr>
        <w:pStyle w:val="Heading1"/>
        <w:spacing w:before="64"/>
        <w:jc w:val="both"/>
        <w:rPr>
          <w:b w:val="0"/>
          <w:bCs w:val="0"/>
        </w:rPr>
      </w:pPr>
      <w:r w:rsidRPr="003A74D2">
        <w:lastRenderedPageBreak/>
        <w:pict>
          <v:group id="_x0000_s1035" style="position:absolute;left:0;text-align:left;margin-left:33.05pt;margin-top:29.25pt;width:557.45pt;height:745.75pt;z-index:-251655168;mso-position-horizontal-relative:page;mso-position-vertical-relative:page" coordorigin="661,585" coordsize="11149,14915">
            <v:group id="_x0000_s1036" style="position:absolute;left:670;top:613;width:11091;height:2" coordorigin="670,613" coordsize="11091,2">
              <v:shape id="_x0000_s1037" style="position:absolute;left:670;top:613;width:11091;height:2" coordorigin="670,613" coordsize="11091,0" path="m670,613r11091,e" filled="f" strokeweight=".33786mm">
                <v:path arrowok="t"/>
              </v:shape>
            </v:group>
            <v:group id="_x0000_s1038" style="position:absolute;left:728;top:15452;width:11072;height:2" coordorigin="728,15452" coordsize="11072,2">
              <v:shape id="_x0000_s1039" style="position:absolute;left:728;top:15452;width:11072;height:2" coordorigin="728,15452" coordsize="11072,0" path="m728,15452r11071,e" filled="f" strokeweight=".33786mm">
                <v:path arrowok="t"/>
              </v:shape>
            </v:group>
            <v:group id="_x0000_s1040" style="position:absolute;left:714;top:594;width:2;height:14896" coordorigin="714,594" coordsize="2,14896">
              <v:shape id="_x0000_s1041" style="position:absolute;left:714;top:594;width:2;height:14896" coordorigin="714,594" coordsize="0,14896" path="m714,15490l714,594e" filled="f" strokeweight=".33786mm">
                <v:path arrowok="t"/>
              </v:shape>
            </v:group>
            <v:group id="_x0000_s1042" style="position:absolute;left:11752;top:594;width:2;height:14896" coordorigin="11752,594" coordsize="2,14896">
              <v:shape id="_x0000_s1043" style="position:absolute;left:11752;top:594;width:2;height:14896" coordorigin="11752,594" coordsize="0,14896" path="m11752,15490r,-14896e" filled="f" strokeweight=".33786mm">
                <v:path arrowok="t"/>
              </v:shape>
            </v:group>
            <w10:wrap anchorx="page" anchory="page"/>
          </v:group>
        </w:pict>
      </w:r>
      <w:r w:rsidR="00014D39">
        <w:t xml:space="preserve">§___________ </w:t>
      </w:r>
      <w:r w:rsidR="00014D39" w:rsidRPr="00697CCD">
        <w:rPr>
          <w:color w:val="FF0000"/>
        </w:rPr>
        <w:t>(article #</w:t>
      </w:r>
      <w:r w:rsidR="00014D39" w:rsidRPr="00697CCD">
        <w:rPr>
          <w:b w:val="0"/>
          <w:color w:val="FF0000"/>
        </w:rPr>
        <w:t>)</w:t>
      </w:r>
      <w:r w:rsidR="00014D39">
        <w:t xml:space="preserve"> LOCAL AMENDMENTS TO THE ENERGY</w:t>
      </w:r>
      <w:r w:rsidR="00014D39">
        <w:rPr>
          <w:spacing w:val="10"/>
        </w:rPr>
        <w:t xml:space="preserve"> </w:t>
      </w:r>
      <w:r w:rsidR="00014D39">
        <w:t>CODE.</w:t>
      </w:r>
    </w:p>
    <w:p w:rsidR="00014D39" w:rsidRDefault="00014D39" w:rsidP="00014D39">
      <w:pPr>
        <w:spacing w:before="5"/>
        <w:rPr>
          <w:rFonts w:ascii="Times New Roman" w:eastAsia="Times New Roman" w:hAnsi="Times New Roman" w:cs="Times New Roman"/>
          <w:b/>
          <w:bCs/>
          <w:sz w:val="27"/>
          <w:szCs w:val="27"/>
        </w:rPr>
      </w:pPr>
    </w:p>
    <w:p w:rsidR="00014D39" w:rsidRDefault="00014D39" w:rsidP="00014D39">
      <w:pPr>
        <w:pStyle w:val="BodyText"/>
        <w:spacing w:line="242" w:lineRule="auto"/>
        <w:ind w:left="123" w:right="152" w:hanging="10"/>
        <w:jc w:val="both"/>
      </w:pPr>
      <w:r>
        <w:t>The following provisions are local amendments to the 2015 International</w:t>
      </w:r>
      <w:r>
        <w:rPr>
          <w:spacing w:val="35"/>
        </w:rPr>
        <w:t xml:space="preserve"> </w:t>
      </w:r>
      <w:r>
        <w:t>Energy</w:t>
      </w:r>
      <w:r>
        <w:rPr>
          <w:w w:val="96"/>
        </w:rPr>
        <w:t xml:space="preserve"> </w:t>
      </w:r>
      <w:r>
        <w:t>Conservation Code. Each provision in this section is a substitute for an</w:t>
      </w:r>
      <w:r>
        <w:rPr>
          <w:spacing w:val="30"/>
        </w:rPr>
        <w:t xml:space="preserve"> </w:t>
      </w:r>
      <w:r>
        <w:t>identically</w:t>
      </w:r>
      <w:r>
        <w:rPr>
          <w:w w:val="97"/>
        </w:rPr>
        <w:t xml:space="preserve"> </w:t>
      </w:r>
      <w:r>
        <w:t xml:space="preserve">numbered provision deleted by Section ___________ </w:t>
      </w:r>
      <w:r w:rsidRPr="001663AE">
        <w:rPr>
          <w:color w:val="FF0000"/>
        </w:rPr>
        <w:t>(previous section where deletions were listed)</w:t>
      </w:r>
      <w:r>
        <w:t xml:space="preserve"> or an addition to the</w:t>
      </w:r>
      <w:r>
        <w:rPr>
          <w:spacing w:val="3"/>
        </w:rPr>
        <w:t xml:space="preserve"> </w:t>
      </w:r>
      <w:r>
        <w:t>Energy</w:t>
      </w:r>
      <w:r>
        <w:rPr>
          <w:w w:val="97"/>
        </w:rPr>
        <w:t xml:space="preserve"> </w:t>
      </w:r>
      <w:r>
        <w:t>Code.</w:t>
      </w:r>
    </w:p>
    <w:p w:rsidR="00014D39" w:rsidRDefault="00014D39" w:rsidP="00014D39">
      <w:pPr>
        <w:pStyle w:val="BodyText"/>
        <w:spacing w:line="242" w:lineRule="auto"/>
        <w:ind w:left="123" w:right="152" w:hanging="10"/>
        <w:jc w:val="both"/>
      </w:pPr>
    </w:p>
    <w:p w:rsidR="00014D39" w:rsidRDefault="00014D39" w:rsidP="00014D39">
      <w:pPr>
        <w:pStyle w:val="BodyText"/>
        <w:spacing w:line="242" w:lineRule="auto"/>
        <w:ind w:left="123" w:right="152" w:hanging="10"/>
        <w:jc w:val="both"/>
        <w:rPr>
          <w:color w:val="FF0000"/>
        </w:rPr>
      </w:pPr>
      <w:r w:rsidRPr="00B54B93">
        <w:rPr>
          <w:color w:val="FF0000"/>
        </w:rPr>
        <w:t>SPEER recommends that the published</w:t>
      </w:r>
      <w:r w:rsidR="005154F5">
        <w:rPr>
          <w:color w:val="FF0000"/>
        </w:rPr>
        <w:t xml:space="preserve"> or OUBCC adopted</w:t>
      </w:r>
      <w:r w:rsidRPr="00B54B93">
        <w:rPr>
          <w:color w:val="FF0000"/>
        </w:rPr>
        <w:t xml:space="preserve"> code be adopted with as few local amendments as possible. The I-Codes are developed through a very deliberate and time consuming process that is open to input from stakeholders in all segments of the design and construction industry. The final decisions about which provisions of the code to include and which to exclude are made by the building officials, inspectors and plan reviewers who will be adopting and enforcing the resulting codes in jurisdictions across the U.S.</w:t>
      </w:r>
    </w:p>
    <w:p w:rsidR="00A03B15" w:rsidRPr="00B54B93" w:rsidRDefault="00A03B15" w:rsidP="00014D39">
      <w:pPr>
        <w:pStyle w:val="BodyText"/>
        <w:spacing w:line="242" w:lineRule="auto"/>
        <w:ind w:left="123" w:right="152" w:hanging="10"/>
        <w:jc w:val="both"/>
        <w:rPr>
          <w:color w:val="FF0000"/>
        </w:rPr>
      </w:pPr>
    </w:p>
    <w:p w:rsidR="00014D39" w:rsidRPr="00B54B93" w:rsidRDefault="00014D39" w:rsidP="00014D39">
      <w:pPr>
        <w:pStyle w:val="BodyText"/>
        <w:spacing w:line="242" w:lineRule="auto"/>
        <w:ind w:left="123" w:right="152" w:hanging="10"/>
        <w:jc w:val="both"/>
        <w:rPr>
          <w:color w:val="FF0000"/>
        </w:rPr>
      </w:pPr>
      <w:r w:rsidRPr="00B54B93">
        <w:rPr>
          <w:color w:val="FF0000"/>
        </w:rPr>
        <w:t>However, SPEER does believe that there may sometimes be a need to adopt amendments that either provide clarity on a measure in the published code or to meet specific climate or industry conditions.</w:t>
      </w:r>
    </w:p>
    <w:p w:rsidR="00014D39" w:rsidRDefault="00014D39" w:rsidP="00014D39">
      <w:pPr>
        <w:pStyle w:val="BodyText"/>
        <w:spacing w:line="242" w:lineRule="auto"/>
        <w:ind w:left="123" w:right="152" w:hanging="10"/>
        <w:jc w:val="both"/>
      </w:pPr>
    </w:p>
    <w:sectPr w:rsidR="00014D39" w:rsidSect="003C2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A198E"/>
    <w:multiLevelType w:val="hybridMultilevel"/>
    <w:tmpl w:val="252C7DCC"/>
    <w:lvl w:ilvl="0" w:tplc="828E1EC2">
      <w:start w:val="1"/>
      <w:numFmt w:val="lowerLetter"/>
      <w:lvlText w:val="%1."/>
      <w:lvlJc w:val="left"/>
      <w:pPr>
        <w:ind w:left="870" w:hanging="344"/>
        <w:jc w:val="right"/>
      </w:pPr>
      <w:rPr>
        <w:rFonts w:ascii="Times New Roman" w:eastAsia="Times New Roman" w:hAnsi="Times New Roman" w:hint="default"/>
        <w:w w:val="96"/>
      </w:rPr>
    </w:lvl>
    <w:lvl w:ilvl="1" w:tplc="537AD390">
      <w:start w:val="1"/>
      <w:numFmt w:val="bullet"/>
      <w:lvlText w:val="•"/>
      <w:lvlJc w:val="left"/>
      <w:pPr>
        <w:ind w:left="1746" w:hanging="344"/>
      </w:pPr>
      <w:rPr>
        <w:rFonts w:hint="default"/>
      </w:rPr>
    </w:lvl>
    <w:lvl w:ilvl="2" w:tplc="F3BE6F28">
      <w:start w:val="1"/>
      <w:numFmt w:val="bullet"/>
      <w:lvlText w:val="•"/>
      <w:lvlJc w:val="left"/>
      <w:pPr>
        <w:ind w:left="2612" w:hanging="344"/>
      </w:pPr>
      <w:rPr>
        <w:rFonts w:hint="default"/>
      </w:rPr>
    </w:lvl>
    <w:lvl w:ilvl="3" w:tplc="B49C3C7C">
      <w:start w:val="1"/>
      <w:numFmt w:val="bullet"/>
      <w:lvlText w:val="•"/>
      <w:lvlJc w:val="left"/>
      <w:pPr>
        <w:ind w:left="3478" w:hanging="344"/>
      </w:pPr>
      <w:rPr>
        <w:rFonts w:hint="default"/>
      </w:rPr>
    </w:lvl>
    <w:lvl w:ilvl="4" w:tplc="E9F62DB6">
      <w:start w:val="1"/>
      <w:numFmt w:val="bullet"/>
      <w:lvlText w:val="•"/>
      <w:lvlJc w:val="left"/>
      <w:pPr>
        <w:ind w:left="4344" w:hanging="344"/>
      </w:pPr>
      <w:rPr>
        <w:rFonts w:hint="default"/>
      </w:rPr>
    </w:lvl>
    <w:lvl w:ilvl="5" w:tplc="0902DFB0">
      <w:start w:val="1"/>
      <w:numFmt w:val="bullet"/>
      <w:lvlText w:val="•"/>
      <w:lvlJc w:val="left"/>
      <w:pPr>
        <w:ind w:left="5210" w:hanging="344"/>
      </w:pPr>
      <w:rPr>
        <w:rFonts w:hint="default"/>
      </w:rPr>
    </w:lvl>
    <w:lvl w:ilvl="6" w:tplc="08840F84">
      <w:start w:val="1"/>
      <w:numFmt w:val="bullet"/>
      <w:lvlText w:val="•"/>
      <w:lvlJc w:val="left"/>
      <w:pPr>
        <w:ind w:left="6076" w:hanging="344"/>
      </w:pPr>
      <w:rPr>
        <w:rFonts w:hint="default"/>
      </w:rPr>
    </w:lvl>
    <w:lvl w:ilvl="7" w:tplc="80A6C8A4">
      <w:start w:val="1"/>
      <w:numFmt w:val="bullet"/>
      <w:lvlText w:val="•"/>
      <w:lvlJc w:val="left"/>
      <w:pPr>
        <w:ind w:left="6942" w:hanging="344"/>
      </w:pPr>
      <w:rPr>
        <w:rFonts w:hint="default"/>
      </w:rPr>
    </w:lvl>
    <w:lvl w:ilvl="8" w:tplc="D3306FEC">
      <w:start w:val="1"/>
      <w:numFmt w:val="bullet"/>
      <w:lvlText w:val="•"/>
      <w:lvlJc w:val="left"/>
      <w:pPr>
        <w:ind w:left="7808" w:hanging="344"/>
      </w:pPr>
      <w:rPr>
        <w:rFonts w:hint="default"/>
      </w:rPr>
    </w:lvl>
  </w:abstractNum>
  <w:abstractNum w:abstractNumId="1">
    <w:nsid w:val="418A0363"/>
    <w:multiLevelType w:val="hybridMultilevel"/>
    <w:tmpl w:val="1AE898A8"/>
    <w:lvl w:ilvl="0" w:tplc="0706CB5C">
      <w:start w:val="1"/>
      <w:numFmt w:val="upperLetter"/>
      <w:lvlText w:val="(%1)"/>
      <w:lvlJc w:val="left"/>
      <w:pPr>
        <w:ind w:left="846" w:hanging="494"/>
        <w:jc w:val="left"/>
      </w:pPr>
      <w:rPr>
        <w:rFonts w:ascii="Times New Roman" w:eastAsia="Times New Roman" w:hAnsi="Times New Roman" w:hint="default"/>
        <w:w w:val="105"/>
        <w:sz w:val="26"/>
        <w:szCs w:val="26"/>
      </w:rPr>
    </w:lvl>
    <w:lvl w:ilvl="1" w:tplc="05F02D14">
      <w:start w:val="1"/>
      <w:numFmt w:val="bullet"/>
      <w:lvlText w:val="•"/>
      <w:lvlJc w:val="left"/>
      <w:pPr>
        <w:ind w:left="1710" w:hanging="494"/>
      </w:pPr>
      <w:rPr>
        <w:rFonts w:hint="default"/>
      </w:rPr>
    </w:lvl>
    <w:lvl w:ilvl="2" w:tplc="E3ACF69A">
      <w:start w:val="1"/>
      <w:numFmt w:val="bullet"/>
      <w:lvlText w:val="•"/>
      <w:lvlJc w:val="left"/>
      <w:pPr>
        <w:ind w:left="2580" w:hanging="494"/>
      </w:pPr>
      <w:rPr>
        <w:rFonts w:hint="default"/>
      </w:rPr>
    </w:lvl>
    <w:lvl w:ilvl="3" w:tplc="06FC6D82">
      <w:start w:val="1"/>
      <w:numFmt w:val="bullet"/>
      <w:lvlText w:val="•"/>
      <w:lvlJc w:val="left"/>
      <w:pPr>
        <w:ind w:left="3450" w:hanging="494"/>
      </w:pPr>
      <w:rPr>
        <w:rFonts w:hint="default"/>
      </w:rPr>
    </w:lvl>
    <w:lvl w:ilvl="4" w:tplc="A9F25AA8">
      <w:start w:val="1"/>
      <w:numFmt w:val="bullet"/>
      <w:lvlText w:val="•"/>
      <w:lvlJc w:val="left"/>
      <w:pPr>
        <w:ind w:left="4320" w:hanging="494"/>
      </w:pPr>
      <w:rPr>
        <w:rFonts w:hint="default"/>
      </w:rPr>
    </w:lvl>
    <w:lvl w:ilvl="5" w:tplc="61D48790">
      <w:start w:val="1"/>
      <w:numFmt w:val="bullet"/>
      <w:lvlText w:val="•"/>
      <w:lvlJc w:val="left"/>
      <w:pPr>
        <w:ind w:left="5190" w:hanging="494"/>
      </w:pPr>
      <w:rPr>
        <w:rFonts w:hint="default"/>
      </w:rPr>
    </w:lvl>
    <w:lvl w:ilvl="6" w:tplc="2A28A19A">
      <w:start w:val="1"/>
      <w:numFmt w:val="bullet"/>
      <w:lvlText w:val="•"/>
      <w:lvlJc w:val="left"/>
      <w:pPr>
        <w:ind w:left="6060" w:hanging="494"/>
      </w:pPr>
      <w:rPr>
        <w:rFonts w:hint="default"/>
      </w:rPr>
    </w:lvl>
    <w:lvl w:ilvl="7" w:tplc="0C18448C">
      <w:start w:val="1"/>
      <w:numFmt w:val="bullet"/>
      <w:lvlText w:val="•"/>
      <w:lvlJc w:val="left"/>
      <w:pPr>
        <w:ind w:left="6930" w:hanging="494"/>
      </w:pPr>
      <w:rPr>
        <w:rFonts w:hint="default"/>
      </w:rPr>
    </w:lvl>
    <w:lvl w:ilvl="8" w:tplc="101C805A">
      <w:start w:val="1"/>
      <w:numFmt w:val="bullet"/>
      <w:lvlText w:val="•"/>
      <w:lvlJc w:val="left"/>
      <w:pPr>
        <w:ind w:left="7800" w:hanging="494"/>
      </w:pPr>
      <w:rPr>
        <w:rFonts w:hint="default"/>
      </w:rPr>
    </w:lvl>
  </w:abstractNum>
  <w:abstractNum w:abstractNumId="2">
    <w:nsid w:val="59567EC8"/>
    <w:multiLevelType w:val="hybridMultilevel"/>
    <w:tmpl w:val="A39E66E6"/>
    <w:lvl w:ilvl="0" w:tplc="DE96BBC4">
      <w:start w:val="7"/>
      <w:numFmt w:val="lowerLetter"/>
      <w:lvlText w:val="%1."/>
      <w:lvlJc w:val="left"/>
      <w:pPr>
        <w:ind w:left="1512" w:hanging="349"/>
        <w:jc w:val="left"/>
      </w:pPr>
      <w:rPr>
        <w:rFonts w:ascii="Times New Roman" w:eastAsia="Times New Roman" w:hAnsi="Times New Roman" w:hint="default"/>
        <w:w w:val="99"/>
        <w:sz w:val="27"/>
        <w:szCs w:val="27"/>
      </w:rPr>
    </w:lvl>
    <w:lvl w:ilvl="1" w:tplc="D3D88342">
      <w:start w:val="1"/>
      <w:numFmt w:val="bullet"/>
      <w:lvlText w:val="•"/>
      <w:lvlJc w:val="left"/>
      <w:pPr>
        <w:ind w:left="2408" w:hanging="349"/>
      </w:pPr>
      <w:rPr>
        <w:rFonts w:hint="default"/>
      </w:rPr>
    </w:lvl>
    <w:lvl w:ilvl="2" w:tplc="F57E7624">
      <w:start w:val="1"/>
      <w:numFmt w:val="bullet"/>
      <w:lvlText w:val="•"/>
      <w:lvlJc w:val="left"/>
      <w:pPr>
        <w:ind w:left="3296" w:hanging="349"/>
      </w:pPr>
      <w:rPr>
        <w:rFonts w:hint="default"/>
      </w:rPr>
    </w:lvl>
    <w:lvl w:ilvl="3" w:tplc="C3E01B36">
      <w:start w:val="1"/>
      <w:numFmt w:val="bullet"/>
      <w:lvlText w:val="•"/>
      <w:lvlJc w:val="left"/>
      <w:pPr>
        <w:ind w:left="4184" w:hanging="349"/>
      </w:pPr>
      <w:rPr>
        <w:rFonts w:hint="default"/>
      </w:rPr>
    </w:lvl>
    <w:lvl w:ilvl="4" w:tplc="6E785A24">
      <w:start w:val="1"/>
      <w:numFmt w:val="bullet"/>
      <w:lvlText w:val="•"/>
      <w:lvlJc w:val="left"/>
      <w:pPr>
        <w:ind w:left="5072" w:hanging="349"/>
      </w:pPr>
      <w:rPr>
        <w:rFonts w:hint="default"/>
      </w:rPr>
    </w:lvl>
    <w:lvl w:ilvl="5" w:tplc="93385A78">
      <w:start w:val="1"/>
      <w:numFmt w:val="bullet"/>
      <w:lvlText w:val="•"/>
      <w:lvlJc w:val="left"/>
      <w:pPr>
        <w:ind w:left="5960" w:hanging="349"/>
      </w:pPr>
      <w:rPr>
        <w:rFonts w:hint="default"/>
      </w:rPr>
    </w:lvl>
    <w:lvl w:ilvl="6" w:tplc="352E909A">
      <w:start w:val="1"/>
      <w:numFmt w:val="bullet"/>
      <w:lvlText w:val="•"/>
      <w:lvlJc w:val="left"/>
      <w:pPr>
        <w:ind w:left="6848" w:hanging="349"/>
      </w:pPr>
      <w:rPr>
        <w:rFonts w:hint="default"/>
      </w:rPr>
    </w:lvl>
    <w:lvl w:ilvl="7" w:tplc="EA241AAA">
      <w:start w:val="1"/>
      <w:numFmt w:val="bullet"/>
      <w:lvlText w:val="•"/>
      <w:lvlJc w:val="left"/>
      <w:pPr>
        <w:ind w:left="7736" w:hanging="349"/>
      </w:pPr>
      <w:rPr>
        <w:rFonts w:hint="default"/>
      </w:rPr>
    </w:lvl>
    <w:lvl w:ilvl="8" w:tplc="3F786BCE">
      <w:start w:val="1"/>
      <w:numFmt w:val="bullet"/>
      <w:lvlText w:val="•"/>
      <w:lvlJc w:val="left"/>
      <w:pPr>
        <w:ind w:left="8624" w:hanging="349"/>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4D39"/>
    <w:rsid w:val="00014D39"/>
    <w:rsid w:val="000A2517"/>
    <w:rsid w:val="000B0174"/>
    <w:rsid w:val="00162A0D"/>
    <w:rsid w:val="001A7D45"/>
    <w:rsid w:val="00272BCF"/>
    <w:rsid w:val="002D6DBB"/>
    <w:rsid w:val="003A74D2"/>
    <w:rsid w:val="003C2F85"/>
    <w:rsid w:val="003F5FC3"/>
    <w:rsid w:val="00436EDE"/>
    <w:rsid w:val="005154F5"/>
    <w:rsid w:val="005C023E"/>
    <w:rsid w:val="006113D7"/>
    <w:rsid w:val="00656575"/>
    <w:rsid w:val="007728AB"/>
    <w:rsid w:val="008844CD"/>
    <w:rsid w:val="0089548F"/>
    <w:rsid w:val="008A1A46"/>
    <w:rsid w:val="008E4BD1"/>
    <w:rsid w:val="00984AAC"/>
    <w:rsid w:val="009B4A1C"/>
    <w:rsid w:val="009D5D23"/>
    <w:rsid w:val="00A03B15"/>
    <w:rsid w:val="00A52BE5"/>
    <w:rsid w:val="00AA024F"/>
    <w:rsid w:val="00AE0D74"/>
    <w:rsid w:val="00B17460"/>
    <w:rsid w:val="00B32EB1"/>
    <w:rsid w:val="00B54B93"/>
    <w:rsid w:val="00BB1254"/>
    <w:rsid w:val="00D6172E"/>
    <w:rsid w:val="00E0660C"/>
    <w:rsid w:val="00E579A6"/>
    <w:rsid w:val="00F76401"/>
    <w:rsid w:val="00FC5D9D"/>
    <w:rsid w:val="00FF4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4D39"/>
    <w:pPr>
      <w:widowControl w:val="0"/>
      <w:spacing w:after="0" w:line="240" w:lineRule="auto"/>
    </w:pPr>
  </w:style>
  <w:style w:type="paragraph" w:styleId="Heading1">
    <w:name w:val="heading 1"/>
    <w:basedOn w:val="Normal"/>
    <w:link w:val="Heading1Char"/>
    <w:uiPriority w:val="1"/>
    <w:qFormat/>
    <w:rsid w:val="00014D39"/>
    <w:pPr>
      <w:ind w:left="123"/>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4D39"/>
    <w:rPr>
      <w:rFonts w:ascii="Times New Roman" w:eastAsia="Times New Roman" w:hAnsi="Times New Roman"/>
      <w:b/>
      <w:bCs/>
      <w:sz w:val="28"/>
      <w:szCs w:val="28"/>
    </w:rPr>
  </w:style>
  <w:style w:type="paragraph" w:styleId="BodyText">
    <w:name w:val="Body Text"/>
    <w:basedOn w:val="Normal"/>
    <w:link w:val="BodyTextChar"/>
    <w:uiPriority w:val="1"/>
    <w:qFormat/>
    <w:rsid w:val="00014D39"/>
    <w:pPr>
      <w:ind w:left="841" w:firstLine="4"/>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014D39"/>
    <w:rPr>
      <w:rFonts w:ascii="Times New Roman" w:eastAsia="Times New Roman" w:hAnsi="Times New Roman"/>
      <w:sz w:val="28"/>
      <w:szCs w:val="28"/>
    </w:rPr>
  </w:style>
  <w:style w:type="paragraph" w:styleId="ListParagraph">
    <w:name w:val="List Paragraph"/>
    <w:basedOn w:val="Normal"/>
    <w:uiPriority w:val="1"/>
    <w:qFormat/>
    <w:rsid w:val="00014D39"/>
  </w:style>
  <w:style w:type="table" w:styleId="TableGrid">
    <w:name w:val="Table Grid"/>
    <w:basedOn w:val="TableNormal"/>
    <w:uiPriority w:val="59"/>
    <w:rsid w:val="00014D39"/>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B15"/>
    <w:rPr>
      <w:rFonts w:ascii="Tahoma" w:hAnsi="Tahoma" w:cs="Tahoma"/>
      <w:sz w:val="16"/>
      <w:szCs w:val="16"/>
    </w:rPr>
  </w:style>
  <w:style w:type="character" w:customStyle="1" w:styleId="BalloonTextChar">
    <w:name w:val="Balloon Text Char"/>
    <w:basedOn w:val="DefaultParagraphFont"/>
    <w:link w:val="BalloonText"/>
    <w:uiPriority w:val="99"/>
    <w:semiHidden/>
    <w:rsid w:val="00A03B15"/>
    <w:rPr>
      <w:rFonts w:ascii="Tahoma" w:hAnsi="Tahoma" w:cs="Tahoma"/>
      <w:sz w:val="16"/>
      <w:szCs w:val="16"/>
    </w:rPr>
  </w:style>
  <w:style w:type="character" w:styleId="CommentReference">
    <w:name w:val="annotation reference"/>
    <w:basedOn w:val="DefaultParagraphFont"/>
    <w:uiPriority w:val="99"/>
    <w:semiHidden/>
    <w:unhideWhenUsed/>
    <w:rsid w:val="00BB1254"/>
    <w:rPr>
      <w:sz w:val="16"/>
      <w:szCs w:val="16"/>
    </w:rPr>
  </w:style>
  <w:style w:type="paragraph" w:styleId="CommentText">
    <w:name w:val="annotation text"/>
    <w:basedOn w:val="Normal"/>
    <w:link w:val="CommentTextChar"/>
    <w:uiPriority w:val="99"/>
    <w:semiHidden/>
    <w:unhideWhenUsed/>
    <w:rsid w:val="00BB1254"/>
    <w:rPr>
      <w:sz w:val="20"/>
      <w:szCs w:val="20"/>
    </w:rPr>
  </w:style>
  <w:style w:type="character" w:customStyle="1" w:styleId="CommentTextChar">
    <w:name w:val="Comment Text Char"/>
    <w:basedOn w:val="DefaultParagraphFont"/>
    <w:link w:val="CommentText"/>
    <w:uiPriority w:val="99"/>
    <w:semiHidden/>
    <w:rsid w:val="00BB1254"/>
    <w:rPr>
      <w:sz w:val="20"/>
      <w:szCs w:val="20"/>
    </w:rPr>
  </w:style>
  <w:style w:type="paragraph" w:styleId="CommentSubject">
    <w:name w:val="annotation subject"/>
    <w:basedOn w:val="CommentText"/>
    <w:next w:val="CommentText"/>
    <w:link w:val="CommentSubjectChar"/>
    <w:uiPriority w:val="99"/>
    <w:semiHidden/>
    <w:unhideWhenUsed/>
    <w:rsid w:val="00BB1254"/>
    <w:rPr>
      <w:b/>
      <w:bCs/>
    </w:rPr>
  </w:style>
  <w:style w:type="character" w:customStyle="1" w:styleId="CommentSubjectChar">
    <w:name w:val="Comment Subject Char"/>
    <w:basedOn w:val="CommentTextChar"/>
    <w:link w:val="CommentSubject"/>
    <w:uiPriority w:val="99"/>
    <w:semiHidden/>
    <w:rsid w:val="00BB12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rmorgan</dc:creator>
  <cp:lastModifiedBy>ejohn</cp:lastModifiedBy>
  <cp:revision>2</cp:revision>
  <dcterms:created xsi:type="dcterms:W3CDTF">2017-02-01T23:13:00Z</dcterms:created>
  <dcterms:modified xsi:type="dcterms:W3CDTF">2017-02-01T23:13:00Z</dcterms:modified>
</cp:coreProperties>
</file>